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宋体" w:hAnsi="华文宋体" w:eastAsia="华文宋体" w:cs="华文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华文宋体" w:hAnsi="华文宋体" w:eastAsia="华文宋体" w:cs="华文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  <w:t>国家安全宣传参考标语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1.总体国家安全观是指导国家安全工作的强大思想武器。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2.维护国家安全是全党全国人民的共同任务。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3.齐抓共管构筑牢固的国家安全人民防线。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4.加强国际安全工作，警惕国际国内敌对势力的渗透、颠覆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和分裂活动。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5.加强反恐防暴教育，增强民众安全意识。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6.严格遵守《国家安全法》，自觉维护国家安全和利益。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7.增强国家安全意识，保障国家长治久安。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8.维护国家安全和利益，从我做起！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9.国家安全人人有责，维护国家安全人人可为。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10.严厉打击危害国家安全的犯罪行为！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MDAxOWU2YjczZGQ4OTZmYzk3OTE1MTQ2YTYyOGYifQ=="/>
  </w:docVars>
  <w:rsids>
    <w:rsidRoot w:val="10B93FE6"/>
    <w:rsid w:val="10B93FE6"/>
    <w:rsid w:val="54F21D2A"/>
    <w:rsid w:val="6A6C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237</Characters>
  <Lines>0</Lines>
  <Paragraphs>0</Paragraphs>
  <TotalTime>2</TotalTime>
  <ScaleCrop>false</ScaleCrop>
  <LinksUpToDate>false</LinksUpToDate>
  <CharactersWithSpaces>237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2023-04-11T05:54:00Z</dcterms:created>
  <dc:creator>Administrator</dc:creator>
  <cp:lastModifiedBy>西北羊</cp:lastModifiedBy>
  <dcterms:modified xsi:type="dcterms:W3CDTF">2023-04-11T09:22:45Z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78E7F3D8EEC54A5C84A49B8D0A9F9C49</vt:lpwstr>
  </property>
</Properties>
</file>