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9"/>
        <w:ind w:left="108"/>
        <w:rPr>
          <w:rFonts w:hint="eastAsia" w:ascii="黑体" w:hAnsi="黑体" w:eastAsia="黑体" w:cs="黑体"/>
        </w:rPr>
      </w:pPr>
      <w:bookmarkStart w:id="0" w:name="_GoBack"/>
      <w:bookmarkEnd w:id="0"/>
      <w:r>
        <w:rPr>
          <w:rFonts w:hint="eastAsia" w:ascii="黑体" w:hAnsi="黑体" w:eastAsia="黑体" w:cs="黑体"/>
          <w:spacing w:val="-29"/>
        </w:rPr>
        <w:t xml:space="preserve">附件 </w:t>
      </w:r>
      <w:r>
        <w:rPr>
          <w:rFonts w:hint="eastAsia" w:ascii="黑体" w:hAnsi="黑体" w:eastAsia="黑体" w:cs="黑体"/>
          <w:spacing w:val="-10"/>
        </w:rPr>
        <w:t>1</w:t>
      </w:r>
    </w:p>
    <w:p>
      <w:pPr>
        <w:spacing w:before="21" w:line="240" w:lineRule="auto"/>
        <w:rPr>
          <w:rFonts w:ascii="Times New Roman"/>
          <w:sz w:val="44"/>
        </w:rPr>
      </w:pPr>
      <w:r>
        <w:br w:type="column"/>
      </w:r>
    </w:p>
    <w:p>
      <w:pPr>
        <w:pStyle w:val="2"/>
        <w:ind w:left="108"/>
        <w:sectPr>
          <w:footerReference r:id="rId5" w:type="default"/>
          <w:footerReference r:id="rId6" w:type="even"/>
          <w:pgSz w:w="11910" w:h="16840"/>
          <w:pgMar w:top="1680" w:right="1200" w:bottom="1860" w:left="1480" w:header="0" w:footer="1667" w:gutter="0"/>
          <w:cols w:equalWidth="0" w:num="2">
            <w:col w:w="1029" w:space="313"/>
            <w:col w:w="7888"/>
          </w:cols>
        </w:sectPr>
      </w:pPr>
      <w:r>
        <w:rPr>
          <w:rFonts w:hint="eastAsia" w:ascii="方正小标宋简体" w:hAnsi="方正小标宋简体" w:eastAsia="方正小标宋简体" w:cs="方正小标宋简体"/>
          <w:spacing w:val="-5"/>
        </w:rPr>
        <w:t>基础教育规范管理主要依据清单</w:t>
      </w:r>
    </w:p>
    <w:p>
      <w:pPr>
        <w:pStyle w:val="3"/>
        <w:spacing w:before="348"/>
      </w:pPr>
    </w:p>
    <w:p>
      <w:pPr>
        <w:pStyle w:val="3"/>
        <w:ind w:left="747"/>
        <w:rPr>
          <w:rFonts w:hint="eastAsia" w:ascii="黑体" w:hAnsi="黑体" w:eastAsia="黑体" w:cs="黑体"/>
        </w:rPr>
      </w:pPr>
      <w:r>
        <w:rPr>
          <w:rFonts w:hint="eastAsia" w:ascii="黑体" w:hAnsi="黑体" w:eastAsia="黑体" w:cs="黑体"/>
          <w:spacing w:val="-5"/>
        </w:rPr>
        <w:t>一、法律法规规章</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w:t>
      </w:r>
      <w:r>
        <w:rPr>
          <w:rFonts w:hint="eastAsia" w:ascii="仿宋_GB2312" w:hAnsi="仿宋_GB2312" w:eastAsia="仿宋_GB2312" w:cs="仿宋_GB2312"/>
          <w:spacing w:val="-5"/>
          <w:sz w:val="32"/>
        </w:rPr>
        <w:t>中华人民共和国教育法</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2.</w:t>
      </w:r>
      <w:r>
        <w:rPr>
          <w:rFonts w:hint="eastAsia" w:ascii="仿宋_GB2312" w:hAnsi="仿宋_GB2312" w:eastAsia="仿宋_GB2312" w:cs="仿宋_GB2312"/>
          <w:spacing w:val="-5"/>
          <w:sz w:val="32"/>
        </w:rPr>
        <w:t>中华人民共和国教师法</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3.</w:t>
      </w:r>
      <w:r>
        <w:rPr>
          <w:rFonts w:hint="eastAsia" w:ascii="仿宋_GB2312" w:hAnsi="仿宋_GB2312" w:eastAsia="仿宋_GB2312" w:cs="仿宋_GB2312"/>
          <w:spacing w:val="-5"/>
          <w:sz w:val="32"/>
        </w:rPr>
        <w:t>中华人民共和国义务教育法</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4.</w:t>
      </w:r>
      <w:r>
        <w:rPr>
          <w:rFonts w:hint="eastAsia" w:ascii="仿宋_GB2312" w:hAnsi="仿宋_GB2312" w:eastAsia="仿宋_GB2312" w:cs="仿宋_GB2312"/>
          <w:spacing w:val="-5"/>
          <w:sz w:val="32"/>
        </w:rPr>
        <w:t>中华人民共和国未成年人保护法</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5.</w:t>
      </w:r>
      <w:r>
        <w:rPr>
          <w:rFonts w:hint="eastAsia" w:ascii="仿宋_GB2312" w:hAnsi="仿宋_GB2312" w:eastAsia="仿宋_GB2312" w:cs="仿宋_GB2312"/>
          <w:spacing w:val="-5"/>
          <w:sz w:val="32"/>
        </w:rPr>
        <w:t>中华人民共和国预防未成年人犯罪法</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6.</w:t>
      </w:r>
      <w:r>
        <w:rPr>
          <w:rFonts w:hint="eastAsia" w:ascii="仿宋_GB2312" w:hAnsi="仿宋_GB2312" w:eastAsia="仿宋_GB2312" w:cs="仿宋_GB2312"/>
          <w:spacing w:val="-5"/>
          <w:sz w:val="32"/>
        </w:rPr>
        <w:t>未成年人学校保护规定</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7.</w:t>
      </w:r>
      <w:r>
        <w:rPr>
          <w:rFonts w:hint="eastAsia" w:ascii="仿宋_GB2312" w:hAnsi="仿宋_GB2312" w:eastAsia="仿宋_GB2312" w:cs="仿宋_GB2312"/>
          <w:spacing w:val="-4"/>
          <w:sz w:val="32"/>
        </w:rPr>
        <w:t>中小学教育惩戒规则（试行</w:t>
      </w:r>
      <w:r>
        <w:rPr>
          <w:rFonts w:hint="eastAsia" w:ascii="仿宋_GB2312" w:hAnsi="仿宋_GB2312" w:eastAsia="仿宋_GB2312" w:cs="仿宋_GB2312"/>
          <w:spacing w:val="-10"/>
          <w:sz w:val="32"/>
        </w:rPr>
        <w:t>）</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8.</w:t>
      </w:r>
      <w:r>
        <w:rPr>
          <w:rFonts w:hint="eastAsia" w:ascii="仿宋_GB2312" w:hAnsi="仿宋_GB2312" w:eastAsia="仿宋_GB2312" w:cs="仿宋_GB2312"/>
          <w:spacing w:val="-5"/>
          <w:sz w:val="32"/>
        </w:rPr>
        <w:t>中小学幼儿园安全管理办法</w:t>
      </w:r>
    </w:p>
    <w:p>
      <w:pPr>
        <w:pStyle w:val="3"/>
        <w:spacing w:before="190"/>
        <w:ind w:left="747"/>
        <w:rPr>
          <w:rFonts w:hint="eastAsia" w:ascii="黑体" w:hAnsi="黑体" w:eastAsia="黑体" w:cs="黑体"/>
        </w:rPr>
      </w:pPr>
      <w:r>
        <w:rPr>
          <w:rFonts w:hint="eastAsia" w:ascii="黑体" w:hAnsi="黑体" w:eastAsia="黑体" w:cs="黑体"/>
          <w:spacing w:val="-5"/>
        </w:rPr>
        <w:t>二、政策文件</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w:t>
      </w:r>
      <w:r>
        <w:rPr>
          <w:rFonts w:hint="eastAsia" w:ascii="仿宋_GB2312" w:hAnsi="仿宋_GB2312" w:eastAsia="仿宋_GB2312" w:cs="仿宋_GB2312"/>
          <w:spacing w:val="-2"/>
          <w:sz w:val="32"/>
        </w:rPr>
        <w:t>义务教育学校管理标准（教基〔2017〕9</w:t>
      </w:r>
      <w:r>
        <w:rPr>
          <w:rFonts w:hint="eastAsia" w:ascii="仿宋_GB2312" w:hAnsi="仿宋_GB2312" w:eastAsia="仿宋_GB2312" w:cs="仿宋_GB2312"/>
          <w:spacing w:val="-7"/>
          <w:sz w:val="32"/>
        </w:rPr>
        <w:t xml:space="preserve"> </w:t>
      </w:r>
      <w:r>
        <w:rPr>
          <w:rFonts w:hint="eastAsia" w:ascii="仿宋_GB2312" w:hAnsi="仿宋_GB2312" w:eastAsia="仿宋_GB2312" w:cs="仿宋_GB2312"/>
          <w:spacing w:val="-2"/>
          <w:sz w:val="32"/>
        </w:rPr>
        <w:t>号</w:t>
      </w:r>
      <w:r>
        <w:rPr>
          <w:rFonts w:hint="eastAsia" w:ascii="仿宋_GB2312" w:hAnsi="仿宋_GB2312" w:eastAsia="仿宋_GB2312" w:cs="仿宋_GB2312"/>
          <w:spacing w:val="-10"/>
          <w:sz w:val="32"/>
        </w:rPr>
        <w:t>）</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2.</w:t>
      </w:r>
      <w:r>
        <w:rPr>
          <w:rFonts w:hint="eastAsia" w:ascii="仿宋_GB2312" w:hAnsi="仿宋_GB2312" w:eastAsia="仿宋_GB2312" w:cs="仿宋_GB2312"/>
          <w:spacing w:val="-9"/>
          <w:sz w:val="32"/>
        </w:rPr>
        <w:t>义务教育课程方案和课程标准</w:t>
      </w:r>
      <w:r>
        <w:rPr>
          <w:rFonts w:hint="eastAsia" w:ascii="仿宋_GB2312" w:hAnsi="仿宋_GB2312" w:eastAsia="仿宋_GB2312" w:cs="仿宋_GB2312"/>
          <w:spacing w:val="-4"/>
          <w:sz w:val="32"/>
        </w:rPr>
        <w:t>（2022</w:t>
      </w:r>
      <w:r>
        <w:rPr>
          <w:rFonts w:hint="eastAsia" w:ascii="仿宋_GB2312" w:hAnsi="仿宋_GB2312" w:eastAsia="仿宋_GB2312" w:cs="仿宋_GB2312"/>
          <w:spacing w:val="29"/>
          <w:sz w:val="32"/>
        </w:rPr>
        <w:t xml:space="preserve"> </w:t>
      </w:r>
      <w:r>
        <w:rPr>
          <w:rFonts w:hint="eastAsia" w:ascii="仿宋_GB2312" w:hAnsi="仿宋_GB2312" w:eastAsia="仿宋_GB2312" w:cs="仿宋_GB2312"/>
          <w:spacing w:val="-4"/>
          <w:sz w:val="32"/>
        </w:rPr>
        <w:t>年版</w:t>
      </w:r>
      <w:r>
        <w:rPr>
          <w:rFonts w:hint="eastAsia" w:ascii="仿宋_GB2312" w:hAnsi="仿宋_GB2312" w:eastAsia="仿宋_GB2312" w:cs="仿宋_GB2312"/>
          <w:spacing w:val="-137"/>
          <w:sz w:val="32"/>
        </w:rPr>
        <w:t>）</w:t>
      </w:r>
      <w:r>
        <w:rPr>
          <w:rFonts w:hint="eastAsia" w:ascii="仿宋_GB2312" w:hAnsi="仿宋_GB2312" w:eastAsia="仿宋_GB2312" w:cs="仿宋_GB2312"/>
          <w:sz w:val="32"/>
        </w:rPr>
        <w:t>（</w:t>
      </w:r>
      <w:r>
        <w:rPr>
          <w:rFonts w:hint="eastAsia" w:ascii="仿宋_GB2312" w:hAnsi="仿宋_GB2312" w:eastAsia="仿宋_GB2312" w:cs="仿宋_GB2312"/>
          <w:spacing w:val="-26"/>
          <w:sz w:val="32"/>
        </w:rPr>
        <w:t>教材〔</w:t>
      </w:r>
      <w:r>
        <w:rPr>
          <w:rFonts w:hint="eastAsia" w:ascii="仿宋_GB2312" w:hAnsi="仿宋_GB2312" w:eastAsia="仿宋_GB2312" w:cs="仿宋_GB2312"/>
          <w:spacing w:val="-4"/>
          <w:sz w:val="32"/>
        </w:rPr>
        <w:t>2022</w:t>
      </w:r>
      <w:r>
        <w:rPr>
          <w:rFonts w:hint="eastAsia" w:ascii="仿宋_GB2312" w:hAnsi="仿宋_GB2312" w:eastAsia="仿宋_GB2312" w:cs="仿宋_GB2312"/>
          <w:spacing w:val="-10"/>
          <w:sz w:val="32"/>
        </w:rPr>
        <w:t>〕</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spacing w:val="-5"/>
        </w:rPr>
        <w:t xml:space="preserve"> </w:t>
      </w:r>
      <w:r>
        <w:rPr>
          <w:rFonts w:hint="eastAsia" w:ascii="仿宋_GB2312" w:hAnsi="仿宋_GB2312" w:eastAsia="仿宋_GB2312" w:cs="仿宋_GB2312"/>
        </w:rPr>
        <w:t>号</w:t>
      </w:r>
      <w:r>
        <w:rPr>
          <w:rFonts w:hint="eastAsia" w:ascii="仿宋_GB2312" w:hAnsi="仿宋_GB2312" w:eastAsia="仿宋_GB2312" w:cs="仿宋_GB2312"/>
          <w:spacing w:val="-10"/>
        </w:rPr>
        <w:t>）</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3.</w:t>
      </w:r>
      <w:r>
        <w:rPr>
          <w:rFonts w:hint="eastAsia" w:ascii="仿宋_GB2312" w:hAnsi="仿宋_GB2312" w:eastAsia="仿宋_GB2312" w:cs="仿宋_GB2312"/>
          <w:spacing w:val="-13"/>
          <w:sz w:val="32"/>
        </w:rPr>
        <w:t>普通高中课程方案和语文等学科课程标准</w:t>
      </w:r>
      <w:r>
        <w:rPr>
          <w:rFonts w:hint="eastAsia" w:ascii="仿宋_GB2312" w:hAnsi="仿宋_GB2312" w:eastAsia="仿宋_GB2312" w:cs="仿宋_GB2312"/>
          <w:spacing w:val="-4"/>
          <w:sz w:val="32"/>
        </w:rPr>
        <w:t>（2017</w:t>
      </w:r>
      <w:r>
        <w:rPr>
          <w:rFonts w:hint="eastAsia" w:ascii="仿宋_GB2312" w:hAnsi="仿宋_GB2312" w:eastAsia="仿宋_GB2312" w:cs="仿宋_GB2312"/>
          <w:spacing w:val="-1"/>
          <w:sz w:val="32"/>
        </w:rPr>
        <w:t xml:space="preserve"> </w:t>
      </w:r>
      <w:r>
        <w:rPr>
          <w:rFonts w:hint="eastAsia" w:ascii="仿宋_GB2312" w:hAnsi="仿宋_GB2312" w:eastAsia="仿宋_GB2312" w:cs="仿宋_GB2312"/>
          <w:spacing w:val="-30"/>
          <w:sz w:val="32"/>
        </w:rPr>
        <w:t xml:space="preserve">年版 </w:t>
      </w:r>
      <w:r>
        <w:rPr>
          <w:rFonts w:hint="eastAsia" w:ascii="仿宋_GB2312" w:hAnsi="仿宋_GB2312" w:eastAsia="仿宋_GB2312" w:cs="仿宋_GB2312"/>
          <w:spacing w:val="-4"/>
          <w:sz w:val="32"/>
        </w:rPr>
        <w:t>2020</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spacing w:val="-2"/>
        </w:rPr>
        <w:t>年修订）（教材〔2020〕3</w:t>
      </w:r>
      <w:r>
        <w:rPr>
          <w:rFonts w:hint="eastAsia" w:ascii="仿宋_GB2312" w:hAnsi="仿宋_GB2312" w:eastAsia="仿宋_GB2312" w:cs="仿宋_GB2312"/>
          <w:spacing w:val="-7"/>
        </w:rPr>
        <w:t xml:space="preserve"> </w:t>
      </w:r>
      <w:r>
        <w:rPr>
          <w:rFonts w:hint="eastAsia" w:ascii="仿宋_GB2312" w:hAnsi="仿宋_GB2312" w:eastAsia="仿宋_GB2312" w:cs="仿宋_GB2312"/>
          <w:spacing w:val="-2"/>
        </w:rPr>
        <w:t>号</w:t>
      </w:r>
      <w:r>
        <w:rPr>
          <w:rFonts w:hint="eastAsia" w:ascii="仿宋_GB2312" w:hAnsi="仿宋_GB2312" w:eastAsia="仿宋_GB2312" w:cs="仿宋_GB2312"/>
          <w:spacing w:val="-10"/>
        </w:rPr>
        <w:t>）</w:t>
      </w:r>
    </w:p>
    <w:p>
      <w:pPr>
        <w:pStyle w:val="8"/>
        <w:numPr>
          <w:ilvl w:val="0"/>
          <w:numId w:val="0"/>
        </w:numPr>
        <w:tabs>
          <w:tab w:val="left" w:pos="986"/>
        </w:tabs>
        <w:spacing w:before="190"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4.</w:t>
      </w:r>
      <w:r>
        <w:rPr>
          <w:rFonts w:hint="eastAsia" w:ascii="仿宋_GB2312" w:hAnsi="仿宋_GB2312" w:eastAsia="仿宋_GB2312" w:cs="仿宋_GB2312"/>
          <w:spacing w:val="-2"/>
          <w:sz w:val="32"/>
        </w:rPr>
        <w:t>中小学教材管理办法（教材〔2019〕3</w:t>
      </w:r>
      <w:r>
        <w:rPr>
          <w:rFonts w:hint="eastAsia" w:ascii="仿宋_GB2312" w:hAnsi="仿宋_GB2312" w:eastAsia="仿宋_GB2312" w:cs="仿宋_GB2312"/>
          <w:spacing w:val="-6"/>
          <w:sz w:val="32"/>
        </w:rPr>
        <w:t xml:space="preserve"> </w:t>
      </w:r>
      <w:r>
        <w:rPr>
          <w:rFonts w:hint="eastAsia" w:ascii="仿宋_GB2312" w:hAnsi="仿宋_GB2312" w:eastAsia="仿宋_GB2312" w:cs="仿宋_GB2312"/>
          <w:spacing w:val="-2"/>
          <w:sz w:val="32"/>
        </w:rPr>
        <w:t>号</w:t>
      </w:r>
      <w:r>
        <w:rPr>
          <w:rFonts w:hint="eastAsia" w:ascii="仿宋_GB2312" w:hAnsi="仿宋_GB2312" w:eastAsia="仿宋_GB2312" w:cs="仿宋_GB2312"/>
          <w:spacing w:val="-10"/>
          <w:sz w:val="32"/>
        </w:rPr>
        <w:t>）</w:t>
      </w:r>
    </w:p>
    <w:p>
      <w:pPr>
        <w:pStyle w:val="8"/>
        <w:numPr>
          <w:ilvl w:val="0"/>
          <w:numId w:val="0"/>
        </w:numPr>
        <w:tabs>
          <w:tab w:val="left" w:pos="998"/>
        </w:tabs>
        <w:spacing w:before="190" w:after="0" w:line="240" w:lineRule="auto"/>
        <w:ind w:left="998" w:leftChars="0" w:right="0" w:rightChars="0" w:hanging="251"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5.</w:t>
      </w:r>
      <w:r>
        <w:rPr>
          <w:rFonts w:hint="eastAsia" w:ascii="仿宋_GB2312" w:hAnsi="仿宋_GB2312" w:eastAsia="仿宋_GB2312" w:cs="仿宋_GB2312"/>
          <w:spacing w:val="-1"/>
          <w:sz w:val="32"/>
        </w:rPr>
        <w:t>关于加强中小学地方课程和校本课程建设与管理的意见</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spacing w:val="-2"/>
        </w:rPr>
        <w:t>（教材〔2023〕2</w:t>
      </w:r>
      <w:r>
        <w:rPr>
          <w:rFonts w:hint="eastAsia" w:ascii="仿宋_GB2312" w:hAnsi="仿宋_GB2312" w:eastAsia="仿宋_GB2312" w:cs="仿宋_GB2312"/>
          <w:spacing w:val="-3"/>
        </w:rPr>
        <w:t xml:space="preserve"> </w:t>
      </w:r>
      <w:r>
        <w:rPr>
          <w:rFonts w:hint="eastAsia" w:ascii="仿宋_GB2312" w:hAnsi="仿宋_GB2312" w:eastAsia="仿宋_GB2312" w:cs="仿宋_GB2312"/>
          <w:spacing w:val="-2"/>
        </w:rPr>
        <w:t>号</w:t>
      </w:r>
      <w:r>
        <w:rPr>
          <w:rFonts w:hint="eastAsia" w:ascii="仿宋_GB2312" w:hAnsi="仿宋_GB2312" w:eastAsia="仿宋_GB2312" w:cs="仿宋_GB2312"/>
          <w:spacing w:val="-10"/>
        </w:rPr>
        <w:t>）</w:t>
      </w:r>
    </w:p>
    <w:p>
      <w:pPr>
        <w:pStyle w:val="8"/>
        <w:numPr>
          <w:ilvl w:val="0"/>
          <w:numId w:val="0"/>
        </w:numPr>
        <w:tabs>
          <w:tab w:val="left" w:pos="1012"/>
        </w:tabs>
        <w:spacing w:before="190" w:after="0" w:line="240" w:lineRule="auto"/>
        <w:ind w:left="1012" w:leftChars="0" w:right="0" w:rightChars="0" w:hanging="265"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6.</w:t>
      </w:r>
      <w:r>
        <w:rPr>
          <w:rFonts w:hint="eastAsia" w:ascii="仿宋_GB2312" w:hAnsi="仿宋_GB2312" w:eastAsia="仿宋_GB2312" w:cs="仿宋_GB2312"/>
          <w:spacing w:val="23"/>
          <w:sz w:val="32"/>
        </w:rPr>
        <w:t>新时代中小学、幼儿园教师职业行为十项准则（</w:t>
      </w:r>
      <w:r>
        <w:rPr>
          <w:rFonts w:hint="eastAsia" w:ascii="仿宋_GB2312" w:hAnsi="仿宋_GB2312" w:eastAsia="仿宋_GB2312" w:cs="仿宋_GB2312"/>
          <w:spacing w:val="6"/>
          <w:sz w:val="32"/>
        </w:rPr>
        <w:t>教师</w:t>
      </w:r>
    </w:p>
    <w:p>
      <w:pPr>
        <w:spacing w:after="0" w:line="240" w:lineRule="auto"/>
        <w:jc w:val="left"/>
        <w:rPr>
          <w:rFonts w:hint="eastAsia" w:ascii="仿宋_GB2312" w:hAnsi="仿宋_GB2312" w:eastAsia="仿宋_GB2312" w:cs="仿宋_GB2312"/>
          <w:sz w:val="32"/>
        </w:rPr>
        <w:sectPr>
          <w:type w:val="continuous"/>
          <w:pgSz w:w="11910" w:h="16840"/>
          <w:pgMar w:top="1920" w:right="1200" w:bottom="1860" w:left="1480" w:header="0" w:footer="1667" w:gutter="0"/>
          <w:cols w:space="720" w:num="1"/>
        </w:sectPr>
      </w:pPr>
    </w:p>
    <w:p>
      <w:pPr>
        <w:pStyle w:val="3"/>
        <w:spacing w:before="49"/>
        <w:ind w:left="108"/>
        <w:rPr>
          <w:rFonts w:hint="eastAsia" w:ascii="仿宋_GB2312" w:hAnsi="仿宋_GB2312" w:eastAsia="仿宋_GB2312" w:cs="仿宋_GB2312"/>
        </w:rPr>
      </w:pPr>
      <w:r>
        <w:rPr>
          <w:rFonts w:hint="eastAsia" w:ascii="仿宋_GB2312" w:hAnsi="仿宋_GB2312" w:eastAsia="仿宋_GB2312" w:cs="仿宋_GB2312"/>
        </w:rPr>
        <w:t>〔2018〕16</w:t>
      </w:r>
      <w:r>
        <w:rPr>
          <w:rFonts w:hint="eastAsia" w:ascii="仿宋_GB2312" w:hAnsi="仿宋_GB2312" w:eastAsia="仿宋_GB2312" w:cs="仿宋_GB2312"/>
          <w:spacing w:val="-18"/>
        </w:rPr>
        <w:t xml:space="preserve"> </w:t>
      </w:r>
      <w:r>
        <w:rPr>
          <w:rFonts w:hint="eastAsia" w:ascii="仿宋_GB2312" w:hAnsi="仿宋_GB2312" w:eastAsia="仿宋_GB2312" w:cs="仿宋_GB2312"/>
        </w:rPr>
        <w:t>号</w:t>
      </w:r>
      <w:r>
        <w:rPr>
          <w:rFonts w:hint="eastAsia" w:ascii="仿宋_GB2312" w:hAnsi="仿宋_GB2312" w:eastAsia="仿宋_GB2312" w:cs="仿宋_GB2312"/>
          <w:spacing w:val="-10"/>
        </w:rPr>
        <w:t>）</w:t>
      </w:r>
    </w:p>
    <w:p>
      <w:pPr>
        <w:pStyle w:val="8"/>
        <w:numPr>
          <w:ilvl w:val="0"/>
          <w:numId w:val="0"/>
        </w:numPr>
        <w:tabs>
          <w:tab w:val="left" w:pos="998"/>
        </w:tabs>
        <w:spacing w:before="190" w:after="0" w:line="240" w:lineRule="auto"/>
        <w:ind w:left="998" w:leftChars="0" w:right="0" w:rightChars="0" w:hanging="251"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7.</w:t>
      </w:r>
      <w:r>
        <w:rPr>
          <w:rFonts w:hint="eastAsia" w:ascii="仿宋_GB2312" w:hAnsi="仿宋_GB2312" w:eastAsia="仿宋_GB2312" w:cs="仿宋_GB2312"/>
          <w:sz w:val="32"/>
        </w:rPr>
        <w:t>中小学、幼儿园教师违反职业道德行为处理办法（</w:t>
      </w:r>
      <w:r>
        <w:rPr>
          <w:rFonts w:hint="eastAsia" w:ascii="仿宋_GB2312" w:hAnsi="仿宋_GB2312" w:eastAsia="仿宋_GB2312" w:cs="仿宋_GB2312"/>
          <w:spacing w:val="-5"/>
          <w:sz w:val="32"/>
        </w:rPr>
        <w:t>教师</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rPr>
        <w:t>〔2018〕18</w:t>
      </w:r>
      <w:r>
        <w:rPr>
          <w:rFonts w:hint="eastAsia" w:ascii="仿宋_GB2312" w:hAnsi="仿宋_GB2312" w:eastAsia="仿宋_GB2312" w:cs="仿宋_GB2312"/>
          <w:spacing w:val="-13"/>
        </w:rPr>
        <w:t xml:space="preserve"> </w:t>
      </w:r>
      <w:r>
        <w:rPr>
          <w:rFonts w:hint="eastAsia" w:ascii="仿宋_GB2312" w:hAnsi="仿宋_GB2312" w:eastAsia="仿宋_GB2312" w:cs="仿宋_GB2312"/>
        </w:rPr>
        <w:t>号、19</w:t>
      </w:r>
      <w:r>
        <w:rPr>
          <w:rFonts w:hint="eastAsia" w:ascii="仿宋_GB2312" w:hAnsi="仿宋_GB2312" w:eastAsia="仿宋_GB2312" w:cs="仿宋_GB2312"/>
          <w:spacing w:val="-13"/>
        </w:rPr>
        <w:t xml:space="preserve"> </w:t>
      </w:r>
      <w:r>
        <w:rPr>
          <w:rFonts w:hint="eastAsia" w:ascii="仿宋_GB2312" w:hAnsi="仿宋_GB2312" w:eastAsia="仿宋_GB2312" w:cs="仿宋_GB2312"/>
        </w:rPr>
        <w:t>号</w:t>
      </w:r>
      <w:r>
        <w:rPr>
          <w:rFonts w:hint="eastAsia" w:ascii="仿宋_GB2312" w:hAnsi="仿宋_GB2312" w:eastAsia="仿宋_GB2312" w:cs="仿宋_GB2312"/>
          <w:spacing w:val="-10"/>
        </w:rPr>
        <w:t>）</w:t>
      </w:r>
    </w:p>
    <w:p>
      <w:pPr>
        <w:pStyle w:val="8"/>
        <w:numPr>
          <w:ilvl w:val="0"/>
          <w:numId w:val="0"/>
        </w:numPr>
        <w:tabs>
          <w:tab w:val="left" w:pos="997"/>
        </w:tabs>
        <w:spacing w:before="190" w:after="0" w:line="350" w:lineRule="auto"/>
        <w:ind w:left="108" w:leftChars="0" w:right="274" w:rightChars="0" w:firstLine="638"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8.</w:t>
      </w:r>
      <w:r>
        <w:rPr>
          <w:rFonts w:hint="eastAsia" w:ascii="仿宋_GB2312" w:hAnsi="仿宋_GB2312" w:eastAsia="仿宋_GB2312" w:cs="仿宋_GB2312"/>
          <w:spacing w:val="7"/>
          <w:sz w:val="32"/>
        </w:rPr>
        <w:t>关于建立教职员工准入查询性侵违法犯罪信息制度的意</w:t>
      </w:r>
      <w:r>
        <w:rPr>
          <w:rFonts w:hint="eastAsia" w:ascii="仿宋_GB2312" w:hAnsi="仿宋_GB2312" w:eastAsia="仿宋_GB2312" w:cs="仿宋_GB2312"/>
          <w:sz w:val="32"/>
        </w:rPr>
        <w:t>见（高检发〔2020〕14 号）</w:t>
      </w:r>
    </w:p>
    <w:p>
      <w:pPr>
        <w:pStyle w:val="8"/>
        <w:numPr>
          <w:ilvl w:val="0"/>
          <w:numId w:val="0"/>
        </w:numPr>
        <w:tabs>
          <w:tab w:val="left" w:pos="986"/>
        </w:tabs>
        <w:spacing w:before="3" w:after="0" w:line="240" w:lineRule="auto"/>
        <w:ind w:left="986" w:leftChars="0" w:right="0" w:rightChars="0" w:hanging="23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9.</w:t>
      </w:r>
      <w:r>
        <w:rPr>
          <w:rFonts w:hint="eastAsia" w:ascii="仿宋_GB2312" w:hAnsi="仿宋_GB2312" w:eastAsia="仿宋_GB2312" w:cs="仿宋_GB2312"/>
          <w:spacing w:val="-4"/>
          <w:sz w:val="32"/>
        </w:rPr>
        <w:t>关于建立侵害未成年人案件强制报告制度的意见（试行</w:t>
      </w:r>
      <w:r>
        <w:rPr>
          <w:rFonts w:hint="eastAsia" w:ascii="仿宋_GB2312" w:hAnsi="仿宋_GB2312" w:eastAsia="仿宋_GB2312" w:cs="仿宋_GB2312"/>
          <w:spacing w:val="-10"/>
          <w:sz w:val="32"/>
        </w:rPr>
        <w:t>）</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spacing w:val="-2"/>
        </w:rPr>
        <w:t>（高检发〔2020〕9</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2"/>
        </w:rPr>
        <w:t>号</w:t>
      </w:r>
      <w:r>
        <w:rPr>
          <w:rFonts w:hint="eastAsia" w:ascii="仿宋_GB2312" w:hAnsi="仿宋_GB2312" w:eastAsia="仿宋_GB2312" w:cs="仿宋_GB2312"/>
          <w:spacing w:val="-10"/>
        </w:rPr>
        <w:t>）</w:t>
      </w:r>
    </w:p>
    <w:p>
      <w:pPr>
        <w:pStyle w:val="8"/>
        <w:numPr>
          <w:ilvl w:val="0"/>
          <w:numId w:val="0"/>
        </w:numPr>
        <w:tabs>
          <w:tab w:val="left" w:pos="1165"/>
        </w:tabs>
        <w:spacing w:before="190" w:after="0" w:line="240" w:lineRule="auto"/>
        <w:ind w:left="1165" w:leftChars="0" w:right="0" w:rightChars="0" w:hanging="418"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10.</w:t>
      </w:r>
      <w:r>
        <w:rPr>
          <w:rFonts w:hint="eastAsia" w:ascii="仿宋_GB2312" w:hAnsi="仿宋_GB2312" w:eastAsia="仿宋_GB2312" w:cs="仿宋_GB2312"/>
          <w:spacing w:val="13"/>
          <w:sz w:val="32"/>
        </w:rPr>
        <w:t>关于加强中小学幼儿园安全风险防控体系建设的意见</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spacing w:val="-2"/>
        </w:rPr>
        <w:t>（国办发〔2017〕35</w:t>
      </w:r>
      <w:r>
        <w:rPr>
          <w:rFonts w:hint="eastAsia" w:ascii="仿宋_GB2312" w:hAnsi="仿宋_GB2312" w:eastAsia="仿宋_GB2312" w:cs="仿宋_GB2312"/>
          <w:spacing w:val="-4"/>
        </w:rPr>
        <w:t xml:space="preserve"> </w:t>
      </w:r>
      <w:r>
        <w:rPr>
          <w:rFonts w:hint="eastAsia" w:ascii="仿宋_GB2312" w:hAnsi="仿宋_GB2312" w:eastAsia="仿宋_GB2312" w:cs="仿宋_GB2312"/>
          <w:spacing w:val="-2"/>
        </w:rPr>
        <w:t>号</w:t>
      </w:r>
      <w:r>
        <w:rPr>
          <w:rFonts w:hint="eastAsia" w:ascii="仿宋_GB2312" w:hAnsi="仿宋_GB2312" w:eastAsia="仿宋_GB2312" w:cs="仿宋_GB2312"/>
          <w:spacing w:val="-10"/>
        </w:rPr>
        <w:t>）</w:t>
      </w:r>
    </w:p>
    <w:p>
      <w:pPr>
        <w:pStyle w:val="8"/>
        <w:numPr>
          <w:ilvl w:val="0"/>
          <w:numId w:val="0"/>
        </w:numPr>
        <w:tabs>
          <w:tab w:val="left" w:pos="1169"/>
        </w:tabs>
        <w:spacing w:before="190" w:after="0" w:line="240" w:lineRule="auto"/>
        <w:ind w:left="1169" w:leftChars="0" w:right="0" w:rightChars="0" w:hanging="422"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11.</w:t>
      </w:r>
      <w:r>
        <w:rPr>
          <w:rFonts w:hint="eastAsia" w:ascii="仿宋_GB2312" w:hAnsi="仿宋_GB2312" w:eastAsia="仿宋_GB2312" w:cs="仿宋_GB2312"/>
          <w:spacing w:val="32"/>
          <w:sz w:val="32"/>
        </w:rPr>
        <w:t>关于防治中小学生欺凌和暴力的指导意见</w:t>
      </w:r>
      <w:r>
        <w:rPr>
          <w:rFonts w:hint="eastAsia" w:ascii="仿宋_GB2312" w:hAnsi="仿宋_GB2312" w:eastAsia="仿宋_GB2312" w:cs="仿宋_GB2312"/>
          <w:sz w:val="32"/>
        </w:rPr>
        <w:t>（</w:t>
      </w:r>
      <w:r>
        <w:rPr>
          <w:rFonts w:hint="eastAsia" w:ascii="仿宋_GB2312" w:hAnsi="仿宋_GB2312" w:eastAsia="仿宋_GB2312" w:cs="仿宋_GB2312"/>
          <w:spacing w:val="-15"/>
          <w:sz w:val="32"/>
        </w:rPr>
        <w:t xml:space="preserve"> 教基一</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rPr>
        <w:t>〔2016〕6</w:t>
      </w:r>
      <w:r>
        <w:rPr>
          <w:rFonts w:hint="eastAsia" w:ascii="仿宋_GB2312" w:hAnsi="仿宋_GB2312" w:eastAsia="仿宋_GB2312" w:cs="仿宋_GB2312"/>
          <w:spacing w:val="-17"/>
        </w:rPr>
        <w:t xml:space="preserve"> </w:t>
      </w:r>
      <w:r>
        <w:rPr>
          <w:rFonts w:hint="eastAsia" w:ascii="仿宋_GB2312" w:hAnsi="仿宋_GB2312" w:eastAsia="仿宋_GB2312" w:cs="仿宋_GB2312"/>
        </w:rPr>
        <w:t>号</w:t>
      </w:r>
      <w:r>
        <w:rPr>
          <w:rFonts w:hint="eastAsia" w:ascii="仿宋_GB2312" w:hAnsi="仿宋_GB2312" w:eastAsia="仿宋_GB2312" w:cs="仿宋_GB2312"/>
          <w:spacing w:val="-10"/>
        </w:rPr>
        <w:t>）</w:t>
      </w:r>
    </w:p>
    <w:p>
      <w:pPr>
        <w:pStyle w:val="8"/>
        <w:numPr>
          <w:ilvl w:val="0"/>
          <w:numId w:val="0"/>
        </w:numPr>
        <w:tabs>
          <w:tab w:val="left" w:pos="1146"/>
        </w:tabs>
        <w:spacing w:before="190" w:after="0" w:line="240" w:lineRule="auto"/>
        <w:ind w:left="1146" w:leftChars="0" w:right="0" w:rightChars="0" w:hanging="39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12.</w:t>
      </w:r>
      <w:r>
        <w:rPr>
          <w:rFonts w:hint="eastAsia" w:ascii="仿宋_GB2312" w:hAnsi="仿宋_GB2312" w:eastAsia="仿宋_GB2312" w:cs="仿宋_GB2312"/>
          <w:spacing w:val="-4"/>
          <w:sz w:val="32"/>
        </w:rPr>
        <w:t>中小学校、幼儿园消防安全十项规定（教发厅〔2024〕</w:t>
      </w:r>
      <w:r>
        <w:rPr>
          <w:rFonts w:hint="eastAsia" w:ascii="仿宋_GB2312" w:hAnsi="仿宋_GB2312" w:eastAsia="仿宋_GB2312" w:cs="仿宋_GB2312"/>
          <w:spacing w:val="-10"/>
          <w:sz w:val="32"/>
        </w:rPr>
        <w:t>1</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spacing w:val="-5"/>
        </w:rPr>
        <w:t>号</w:t>
      </w:r>
      <w:r>
        <w:rPr>
          <w:rFonts w:hint="eastAsia" w:ascii="仿宋_GB2312" w:hAnsi="仿宋_GB2312" w:eastAsia="仿宋_GB2312" w:cs="仿宋_GB2312"/>
          <w:spacing w:val="-10"/>
        </w:rPr>
        <w:t>）</w:t>
      </w:r>
    </w:p>
    <w:p>
      <w:pPr>
        <w:pStyle w:val="8"/>
        <w:numPr>
          <w:ilvl w:val="0"/>
          <w:numId w:val="0"/>
        </w:numPr>
        <w:tabs>
          <w:tab w:val="left" w:pos="1180"/>
        </w:tabs>
        <w:spacing w:before="190" w:after="0" w:line="240" w:lineRule="auto"/>
        <w:ind w:left="1180" w:leftChars="0" w:right="0" w:rightChars="0" w:hanging="433"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13.</w:t>
      </w:r>
      <w:r>
        <w:rPr>
          <w:rFonts w:hint="eastAsia" w:ascii="仿宋_GB2312" w:hAnsi="仿宋_GB2312" w:eastAsia="仿宋_GB2312" w:cs="仿宋_GB2312"/>
          <w:spacing w:val="32"/>
          <w:sz w:val="32"/>
        </w:rPr>
        <w:t>关于进一步加强和规范教育收费管理的意见</w:t>
      </w:r>
      <w:r>
        <w:rPr>
          <w:rFonts w:hint="eastAsia" w:ascii="仿宋_GB2312" w:hAnsi="仿宋_GB2312" w:eastAsia="仿宋_GB2312" w:cs="仿宋_GB2312"/>
          <w:sz w:val="32"/>
        </w:rPr>
        <w:t>（</w:t>
      </w:r>
      <w:r>
        <w:rPr>
          <w:rFonts w:hint="eastAsia" w:ascii="仿宋_GB2312" w:hAnsi="仿宋_GB2312" w:eastAsia="仿宋_GB2312" w:cs="仿宋_GB2312"/>
          <w:spacing w:val="-34"/>
          <w:sz w:val="32"/>
        </w:rPr>
        <w:t xml:space="preserve"> 教财</w:t>
      </w:r>
    </w:p>
    <w:p>
      <w:pPr>
        <w:pStyle w:val="3"/>
        <w:spacing w:before="190"/>
        <w:ind w:left="108"/>
        <w:rPr>
          <w:rFonts w:hint="eastAsia" w:ascii="仿宋_GB2312" w:hAnsi="仿宋_GB2312" w:eastAsia="仿宋_GB2312" w:cs="仿宋_GB2312"/>
        </w:rPr>
      </w:pPr>
      <w:r>
        <w:rPr>
          <w:rFonts w:hint="eastAsia" w:ascii="仿宋_GB2312" w:hAnsi="仿宋_GB2312" w:eastAsia="仿宋_GB2312" w:cs="仿宋_GB2312"/>
        </w:rPr>
        <w:t>〔2020〕5</w:t>
      </w:r>
      <w:r>
        <w:rPr>
          <w:rFonts w:hint="eastAsia" w:ascii="仿宋_GB2312" w:hAnsi="仿宋_GB2312" w:eastAsia="仿宋_GB2312" w:cs="仿宋_GB2312"/>
          <w:spacing w:val="-17"/>
        </w:rPr>
        <w:t xml:space="preserve"> </w:t>
      </w:r>
      <w:r>
        <w:rPr>
          <w:rFonts w:hint="eastAsia" w:ascii="仿宋_GB2312" w:hAnsi="仿宋_GB2312" w:eastAsia="仿宋_GB2312" w:cs="仿宋_GB2312"/>
        </w:rPr>
        <w:t>号</w:t>
      </w:r>
      <w:r>
        <w:rPr>
          <w:rFonts w:hint="eastAsia" w:ascii="仿宋_GB2312" w:hAnsi="仿宋_GB2312" w:eastAsia="仿宋_GB2312" w:cs="仿宋_GB2312"/>
          <w:spacing w:val="-10"/>
        </w:rPr>
        <w:t>）</w:t>
      </w:r>
    </w:p>
    <w:p>
      <w:pPr>
        <w:pStyle w:val="8"/>
        <w:numPr>
          <w:ilvl w:val="0"/>
          <w:numId w:val="0"/>
        </w:numPr>
        <w:tabs>
          <w:tab w:val="left" w:pos="1146"/>
        </w:tabs>
        <w:spacing w:before="190" w:after="0" w:line="240" w:lineRule="auto"/>
        <w:ind w:left="1146" w:leftChars="0" w:right="0" w:rightChars="0" w:hanging="39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14.</w:t>
      </w:r>
      <w:r>
        <w:rPr>
          <w:rFonts w:hint="eastAsia" w:ascii="仿宋_GB2312" w:hAnsi="仿宋_GB2312" w:eastAsia="仿宋_GB2312" w:cs="仿宋_GB2312"/>
          <w:spacing w:val="-2"/>
          <w:sz w:val="32"/>
        </w:rPr>
        <w:t>义务教育质量评价指南（教基〔2021〕3</w:t>
      </w:r>
      <w:r>
        <w:rPr>
          <w:rFonts w:hint="eastAsia" w:ascii="仿宋_GB2312" w:hAnsi="仿宋_GB2312" w:eastAsia="仿宋_GB2312" w:cs="仿宋_GB2312"/>
          <w:spacing w:val="-8"/>
          <w:sz w:val="32"/>
        </w:rPr>
        <w:t xml:space="preserve"> </w:t>
      </w:r>
      <w:r>
        <w:rPr>
          <w:rFonts w:hint="eastAsia" w:ascii="仿宋_GB2312" w:hAnsi="仿宋_GB2312" w:eastAsia="仿宋_GB2312" w:cs="仿宋_GB2312"/>
          <w:spacing w:val="-2"/>
          <w:sz w:val="32"/>
        </w:rPr>
        <w:t>号</w:t>
      </w:r>
      <w:r>
        <w:rPr>
          <w:rFonts w:hint="eastAsia" w:ascii="仿宋_GB2312" w:hAnsi="仿宋_GB2312" w:eastAsia="仿宋_GB2312" w:cs="仿宋_GB2312"/>
          <w:spacing w:val="-10"/>
          <w:sz w:val="32"/>
        </w:rPr>
        <w:t>）</w:t>
      </w:r>
    </w:p>
    <w:p>
      <w:pPr>
        <w:pStyle w:val="8"/>
        <w:numPr>
          <w:ilvl w:val="0"/>
          <w:numId w:val="0"/>
        </w:numPr>
        <w:tabs>
          <w:tab w:val="left" w:pos="1146"/>
        </w:tabs>
        <w:spacing w:before="190" w:after="0" w:line="240" w:lineRule="auto"/>
        <w:ind w:left="1146" w:leftChars="0" w:right="0" w:rightChars="0" w:hanging="39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15.</w:t>
      </w:r>
      <w:r>
        <w:rPr>
          <w:rFonts w:hint="eastAsia" w:ascii="仿宋_GB2312" w:hAnsi="仿宋_GB2312" w:eastAsia="仿宋_GB2312" w:cs="仿宋_GB2312"/>
          <w:spacing w:val="-2"/>
          <w:sz w:val="32"/>
        </w:rPr>
        <w:t>普通高中学校办学质量评价指南（教基〔2021〕9</w:t>
      </w:r>
      <w:r>
        <w:rPr>
          <w:rFonts w:hint="eastAsia" w:ascii="仿宋_GB2312" w:hAnsi="仿宋_GB2312" w:eastAsia="仿宋_GB2312" w:cs="仿宋_GB2312"/>
          <w:spacing w:val="-9"/>
          <w:sz w:val="32"/>
        </w:rPr>
        <w:t xml:space="preserve"> </w:t>
      </w:r>
      <w:r>
        <w:rPr>
          <w:rFonts w:hint="eastAsia" w:ascii="仿宋_GB2312" w:hAnsi="仿宋_GB2312" w:eastAsia="仿宋_GB2312" w:cs="仿宋_GB2312"/>
          <w:spacing w:val="-2"/>
          <w:sz w:val="32"/>
        </w:rPr>
        <w:t>号</w:t>
      </w:r>
      <w:r>
        <w:rPr>
          <w:rFonts w:hint="eastAsia" w:ascii="仿宋_GB2312" w:hAnsi="仿宋_GB2312" w:eastAsia="仿宋_GB2312" w:cs="仿宋_GB2312"/>
          <w:spacing w:val="-10"/>
          <w:sz w:val="32"/>
        </w:rPr>
        <w:t>）</w:t>
      </w:r>
    </w:p>
    <w:p>
      <w:pPr>
        <w:pStyle w:val="8"/>
        <w:numPr>
          <w:ilvl w:val="0"/>
          <w:numId w:val="0"/>
        </w:numPr>
        <w:tabs>
          <w:tab w:val="left" w:pos="1146"/>
        </w:tabs>
        <w:spacing w:before="190" w:after="0" w:line="240" w:lineRule="auto"/>
        <w:ind w:left="1146" w:leftChars="0" w:right="0" w:rightChars="0" w:hanging="399" w:firstLineChars="0"/>
        <w:jc w:val="left"/>
        <w:rPr>
          <w:rFonts w:hint="eastAsia" w:ascii="仿宋_GB2312" w:hAnsi="仿宋_GB2312" w:eastAsia="仿宋_GB2312" w:cs="仿宋_GB2312"/>
          <w:sz w:val="32"/>
        </w:rPr>
      </w:pPr>
      <w:r>
        <w:rPr>
          <w:rFonts w:hint="default" w:ascii="Times New Roman" w:hAnsi="Times New Roman" w:eastAsia="Times New Roman" w:cs="Times New Roman"/>
          <w:b w:val="0"/>
          <w:bCs w:val="0"/>
          <w:i w:val="0"/>
          <w:iCs w:val="0"/>
          <w:spacing w:val="-1"/>
          <w:w w:val="97"/>
          <w:sz w:val="30"/>
          <w:szCs w:val="30"/>
          <w:lang w:val="en-US" w:eastAsia="zh-CN" w:bidi="ar-SA"/>
        </w:rPr>
        <w:t>16.</w:t>
      </w:r>
      <w:r>
        <w:rPr>
          <w:rFonts w:hint="eastAsia" w:ascii="仿宋_GB2312" w:hAnsi="仿宋_GB2312" w:eastAsia="仿宋_GB2312" w:cs="仿宋_GB2312"/>
          <w:spacing w:val="-2"/>
          <w:sz w:val="32"/>
        </w:rPr>
        <w:t>幼儿园保育教育质量评估指南（教基〔2022〕1</w:t>
      </w:r>
      <w:r>
        <w:rPr>
          <w:rFonts w:hint="eastAsia" w:ascii="仿宋_GB2312" w:hAnsi="仿宋_GB2312" w:eastAsia="仿宋_GB2312" w:cs="仿宋_GB2312"/>
          <w:spacing w:val="-8"/>
          <w:sz w:val="32"/>
        </w:rPr>
        <w:t xml:space="preserve"> </w:t>
      </w:r>
      <w:r>
        <w:rPr>
          <w:rFonts w:hint="eastAsia" w:ascii="仿宋_GB2312" w:hAnsi="仿宋_GB2312" w:eastAsia="仿宋_GB2312" w:cs="仿宋_GB2312"/>
          <w:spacing w:val="-10"/>
          <w:sz w:val="32"/>
        </w:rPr>
        <w:t>号</w:t>
      </w:r>
    </w:p>
    <w:p>
      <w:pPr>
        <w:spacing w:after="0" w:line="240" w:lineRule="auto"/>
        <w:jc w:val="left"/>
        <w:rPr>
          <w:rFonts w:hint="eastAsia" w:ascii="仿宋_GB2312" w:hAnsi="仿宋_GB2312" w:eastAsia="仿宋_GB2312" w:cs="仿宋_GB2312"/>
          <w:sz w:val="32"/>
        </w:rPr>
        <w:sectPr>
          <w:pgSz w:w="11910" w:h="16840"/>
          <w:pgMar w:top="1680" w:right="1200" w:bottom="1860" w:left="1480" w:header="0" w:footer="1667" w:gutter="0"/>
          <w:cols w:space="720" w:num="1"/>
        </w:sectPr>
      </w:pPr>
    </w:p>
    <w:p>
      <w:pPr>
        <w:pStyle w:val="3"/>
        <w:spacing w:before="52"/>
        <w:ind w:left="353"/>
        <w:rPr>
          <w:rFonts w:hint="eastAsia" w:ascii="黑体" w:hAnsi="黑体" w:eastAsia="黑体" w:cs="黑体"/>
        </w:rPr>
      </w:pPr>
      <w:r>
        <w:rPr>
          <w:rFonts w:hint="eastAsia" w:ascii="黑体" w:hAnsi="黑体" w:eastAsia="黑体" w:cs="黑体"/>
          <w:spacing w:val="-29"/>
        </w:rPr>
        <w:t xml:space="preserve">附件 </w:t>
      </w:r>
      <w:r>
        <w:rPr>
          <w:rFonts w:hint="eastAsia" w:ascii="黑体" w:hAnsi="黑体" w:eastAsia="黑体" w:cs="黑体"/>
          <w:spacing w:val="-10"/>
        </w:rPr>
        <w:t>2</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351"/>
        <w:textAlignment w:val="auto"/>
      </w:pPr>
      <w:r>
        <w:br w:type="column"/>
      </w:r>
      <w:r>
        <w:rPr>
          <w:rFonts w:hint="eastAsia" w:ascii="方正小标宋简体" w:hAnsi="方正小标宋简体" w:eastAsia="方正小标宋简体" w:cs="方正小标宋简体"/>
          <w:spacing w:val="-5"/>
          <w:lang w:val="en-US" w:eastAsia="zh-CN"/>
        </w:rPr>
        <w:t>渭南市</w:t>
      </w:r>
      <w:r>
        <w:rPr>
          <w:rFonts w:hint="eastAsia" w:ascii="方正小标宋简体" w:hAnsi="方正小标宋简体" w:eastAsia="方正小标宋简体" w:cs="方正小标宋简体"/>
          <w:spacing w:val="-5"/>
        </w:rPr>
        <w:t>基础教育规范管理负面清单</w:t>
      </w:r>
    </w:p>
    <w:p>
      <w:pPr>
        <w:spacing w:after="0"/>
        <w:sectPr>
          <w:footerReference r:id="rId7" w:type="default"/>
          <w:footerReference r:id="rId8" w:type="even"/>
          <w:pgSz w:w="16840" w:h="11910" w:orient="landscape"/>
          <w:pgMar w:top="1080" w:right="1120" w:bottom="1180" w:left="1120" w:header="0" w:footer="986" w:gutter="0"/>
          <w:pgNumType w:start="9"/>
          <w:cols w:equalWidth="0" w:num="2">
            <w:col w:w="1274" w:space="2372"/>
            <w:col w:w="10954"/>
          </w:cols>
        </w:sectPr>
      </w:pPr>
    </w:p>
    <w:p>
      <w:pPr>
        <w:pStyle w:val="3"/>
        <w:spacing w:before="6"/>
        <w:rPr>
          <w:sz w:val="6"/>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7251"/>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00" w:type="dxa"/>
          </w:tcPr>
          <w:p>
            <w:pPr>
              <w:pStyle w:val="9"/>
              <w:ind w:left="194"/>
              <w:rPr>
                <w:sz w:val="21"/>
              </w:rPr>
            </w:pPr>
            <w:r>
              <w:rPr>
                <w:spacing w:val="-10"/>
                <w:sz w:val="21"/>
              </w:rPr>
              <w:t>序</w:t>
            </w:r>
          </w:p>
          <w:p>
            <w:pPr>
              <w:pStyle w:val="9"/>
              <w:spacing w:before="5" w:line="251" w:lineRule="exact"/>
              <w:ind w:left="194"/>
              <w:rPr>
                <w:sz w:val="21"/>
              </w:rPr>
            </w:pPr>
            <w:r>
              <w:rPr>
                <w:spacing w:val="-10"/>
                <w:sz w:val="21"/>
              </w:rPr>
              <w:t>号</w:t>
            </w:r>
          </w:p>
        </w:tc>
        <w:tc>
          <w:tcPr>
            <w:tcW w:w="7251" w:type="dxa"/>
          </w:tcPr>
          <w:p>
            <w:pPr>
              <w:pStyle w:val="9"/>
              <w:spacing w:before="135"/>
              <w:ind w:left="17"/>
              <w:jc w:val="center"/>
              <w:rPr>
                <w:sz w:val="21"/>
              </w:rPr>
            </w:pPr>
            <w:r>
              <w:rPr>
                <w:spacing w:val="-3"/>
                <w:sz w:val="21"/>
              </w:rPr>
              <w:t>规范管理负面清单内容</w:t>
            </w:r>
          </w:p>
        </w:tc>
        <w:tc>
          <w:tcPr>
            <w:tcW w:w="6521" w:type="dxa"/>
          </w:tcPr>
          <w:p>
            <w:pPr>
              <w:pStyle w:val="9"/>
              <w:spacing w:before="135"/>
              <w:ind w:left="9"/>
              <w:jc w:val="center"/>
              <w:rPr>
                <w:sz w:val="21"/>
              </w:rPr>
            </w:pPr>
            <w:r>
              <w:rPr>
                <w:spacing w:val="-5"/>
                <w:sz w:val="21"/>
              </w:rPr>
              <w:t>观测点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6" w:hRule="atLeast"/>
        </w:trPr>
        <w:tc>
          <w:tcPr>
            <w:tcW w:w="600" w:type="dxa"/>
            <w:vAlign w:val="center"/>
          </w:tcPr>
          <w:p>
            <w:pPr>
              <w:pStyle w:val="9"/>
              <w:jc w:val="center"/>
              <w:rPr>
                <w:rFonts w:hint="eastAsia" w:asciiTheme="minorEastAsia" w:hAnsiTheme="minorEastAsia" w:eastAsiaTheme="minorEastAsia" w:cstheme="minorEastAsia"/>
                <w:sz w:val="21"/>
                <w:szCs w:val="21"/>
              </w:rPr>
            </w:pPr>
          </w:p>
          <w:p>
            <w:pPr>
              <w:pStyle w:val="9"/>
              <w:spacing w:before="160"/>
              <w:jc w:val="center"/>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1</w:t>
            </w:r>
          </w:p>
        </w:tc>
        <w:tc>
          <w:tcPr>
            <w:tcW w:w="7251" w:type="dxa"/>
            <w:vAlign w:val="center"/>
          </w:tcPr>
          <w:p>
            <w:pPr>
              <w:pStyle w:val="9"/>
              <w:spacing w:before="144"/>
              <w:jc w:val="left"/>
              <w:rPr>
                <w:rFonts w:hint="eastAsia" w:asciiTheme="minorEastAsia" w:hAnsiTheme="minorEastAsia" w:eastAsiaTheme="minorEastAsia" w:cstheme="minorEastAsia"/>
                <w:sz w:val="21"/>
                <w:szCs w:val="21"/>
              </w:rPr>
            </w:pPr>
          </w:p>
          <w:p>
            <w:pPr>
              <w:pStyle w:val="9"/>
              <w:spacing w:line="242" w:lineRule="auto"/>
              <w:ind w:left="108" w:right="98"/>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严禁出现反党反社会主义、丑化党和国家形象、诋毁党和国家领导人或英雄模</w:t>
            </w:r>
            <w:r>
              <w:rPr>
                <w:rFonts w:hint="eastAsia" w:asciiTheme="minorEastAsia" w:hAnsiTheme="minorEastAsia" w:eastAsiaTheme="minorEastAsia" w:cstheme="minorEastAsia"/>
                <w:spacing w:val="-4"/>
                <w:sz w:val="21"/>
                <w:szCs w:val="21"/>
              </w:rPr>
              <w:t>范、分裂国家、歪曲历史、美化侵略等错误言行，或在公开场合传播、通过网</w:t>
            </w:r>
            <w:r>
              <w:rPr>
                <w:rFonts w:hint="eastAsia" w:asciiTheme="minorEastAsia" w:hAnsiTheme="minorEastAsia" w:eastAsiaTheme="minorEastAsia" w:cstheme="minorEastAsia"/>
                <w:spacing w:val="-2"/>
                <w:sz w:val="21"/>
                <w:szCs w:val="21"/>
              </w:rPr>
              <w:t>络转发相关错误观点。</w:t>
            </w:r>
          </w:p>
        </w:tc>
        <w:tc>
          <w:tcPr>
            <w:tcW w:w="6521" w:type="dxa"/>
          </w:tcPr>
          <w:p>
            <w:pPr>
              <w:pStyle w:val="9"/>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w:t>
            </w:r>
            <w:r>
              <w:rPr>
                <w:rFonts w:hint="eastAsia" w:asciiTheme="minorEastAsia" w:hAnsiTheme="minorEastAsia" w:eastAsiaTheme="minorEastAsia" w:cstheme="minorEastAsia"/>
                <w:spacing w:val="-3"/>
                <w:sz w:val="21"/>
                <w:szCs w:val="21"/>
              </w:rPr>
              <w:t>应加强教师党员的日常教育管理，严格用党章党规党纪规范党员行</w:t>
            </w:r>
          </w:p>
          <w:p>
            <w:pPr>
              <w:pStyle w:val="9"/>
              <w:spacing w:before="4" w:line="250" w:lineRule="exact"/>
              <w:ind w:left="107"/>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为，在日常教学科研学习生活中亮出党员身份、立起先进标尺、树立</w:t>
            </w:r>
          </w:p>
          <w:p>
            <w:pPr>
              <w:pStyle w:val="9"/>
              <w:spacing w:line="248"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先锋形象。</w:t>
            </w:r>
          </w:p>
          <w:p>
            <w:pPr>
              <w:pStyle w:val="9"/>
              <w:spacing w:line="270" w:lineRule="atLeast"/>
              <w:ind w:left="107" w:right="1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2.及时掌握了解党员教师思想动态，善于发现苗头性倾向性问题。健全党员退出机制，及时稳妥处置不合格党员情况。</w:t>
            </w:r>
          </w:p>
          <w:p>
            <w:pPr>
              <w:pStyle w:val="9"/>
              <w:spacing w:before="5" w:line="242" w:lineRule="auto"/>
              <w:ind w:left="107" w:right="-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3.推动党建带动团队建设，应加强党组织对学生社团等的管理、引导、服务和联系情况。</w:t>
            </w:r>
          </w:p>
          <w:p>
            <w:pPr>
              <w:pStyle w:val="9"/>
              <w:spacing w:line="270" w:lineRule="atLeast"/>
              <w:ind w:left="107" w:right="156"/>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 xml:space="preserve">4.应加强教育教学管理，严禁在教学课件、课堂讲授、试题试卷、作业布置等环节中出现违背党的基本理论、基本路线、基本方略的言论。 </w:t>
            </w:r>
          </w:p>
          <w:p>
            <w:pPr>
              <w:pStyle w:val="9"/>
              <w:spacing w:line="270" w:lineRule="atLeast"/>
              <w:ind w:left="107" w:right="156"/>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5.在教材和读本的选用上，应做好政治方向和价值导向审查，做到意识形态“零差错”。</w:t>
            </w:r>
          </w:p>
          <w:p>
            <w:pPr>
              <w:pStyle w:val="9"/>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6.</w:t>
            </w:r>
            <w:r>
              <w:rPr>
                <w:rFonts w:hint="eastAsia" w:asciiTheme="minorEastAsia" w:hAnsiTheme="minorEastAsia" w:eastAsiaTheme="minorEastAsia" w:cstheme="minorEastAsia"/>
                <w:spacing w:val="-3"/>
                <w:sz w:val="21"/>
                <w:szCs w:val="21"/>
              </w:rPr>
              <w:t>应加强对学校各类论坛、讲座、报告会、主题班会、开学典礼、毕</w:t>
            </w:r>
          </w:p>
          <w:p>
            <w:pPr>
              <w:pStyle w:val="9"/>
              <w:spacing w:before="5" w:line="250"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业典礼、展览展演等活动管理，规范开展少先队、共青团组织活动，</w:t>
            </w:r>
          </w:p>
          <w:p>
            <w:pPr>
              <w:pStyle w:val="9"/>
              <w:spacing w:line="248"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严格履行审批手续。</w:t>
            </w:r>
          </w:p>
          <w:p>
            <w:pPr>
              <w:pStyle w:val="9"/>
              <w:spacing w:line="270" w:lineRule="atLeast"/>
              <w:ind w:left="107" w:right="1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7.应加强师生自媒体管理，规范网络言行，拒绝网络有害信息、不良网络游戏，做好涉校舆情防范与化解处置。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600"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84"/>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2</w:t>
            </w:r>
          </w:p>
        </w:tc>
        <w:tc>
          <w:tcPr>
            <w:tcW w:w="7251"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202"/>
              <w:rPr>
                <w:rFonts w:hint="eastAsia" w:asciiTheme="minorEastAsia" w:hAnsiTheme="minorEastAsia" w:eastAsiaTheme="minorEastAsia" w:cstheme="minorEastAsia"/>
                <w:sz w:val="21"/>
                <w:szCs w:val="21"/>
              </w:rPr>
            </w:pPr>
          </w:p>
          <w:p>
            <w:pPr>
              <w:pStyle w:val="9"/>
              <w:spacing w:before="1" w:line="244" w:lineRule="auto"/>
              <w:ind w:left="108" w:righ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严禁校园安全排查整改形式主义，放任重大校园安全隐患，发生重大事故后瞒</w:t>
            </w:r>
            <w:r>
              <w:rPr>
                <w:rFonts w:hint="eastAsia" w:asciiTheme="minorEastAsia" w:hAnsiTheme="minorEastAsia" w:eastAsiaTheme="minorEastAsia" w:cstheme="minorEastAsia"/>
                <w:spacing w:val="-2"/>
                <w:sz w:val="21"/>
                <w:szCs w:val="21"/>
              </w:rPr>
              <w:t>报谎报、处置不当。</w:t>
            </w:r>
          </w:p>
        </w:tc>
        <w:tc>
          <w:tcPr>
            <w:tcW w:w="6521" w:type="dxa"/>
          </w:tcPr>
          <w:p>
            <w:pPr>
              <w:pStyle w:val="9"/>
              <w:ind w:left="107"/>
              <w:rPr>
                <w:rFonts w:hint="eastAsia" w:asciiTheme="minorEastAsia" w:hAnsiTheme="minorEastAsia" w:eastAsiaTheme="minorEastAsia" w:cstheme="minorEastAsia"/>
                <w:spacing w:val="-3"/>
                <w:sz w:val="21"/>
                <w:szCs w:val="21"/>
              </w:rPr>
            </w:pPr>
            <w:r>
              <w:rPr>
                <w:rFonts w:hint="default" w:asciiTheme="minorEastAsia" w:hAnsiTheme="minorEastAsia" w:eastAsiaTheme="minorEastAsia" w:cstheme="minorEastAsia"/>
                <w:spacing w:val="-3"/>
                <w:sz w:val="21"/>
                <w:szCs w:val="21"/>
                <w:lang w:val="en-US" w:eastAsia="zh-CN"/>
              </w:rPr>
              <w:t>8.</w:t>
            </w:r>
            <w:r>
              <w:rPr>
                <w:rFonts w:hint="eastAsia" w:asciiTheme="minorEastAsia" w:hAnsiTheme="minorEastAsia" w:eastAsiaTheme="minorEastAsia" w:cstheme="minorEastAsia"/>
                <w:spacing w:val="-3"/>
                <w:sz w:val="21"/>
                <w:szCs w:val="21"/>
              </w:rPr>
              <w:t>应及时发现长期存在的重大事故隐患。</w:t>
            </w:r>
          </w:p>
          <w:p>
            <w:pPr>
              <w:pStyle w:val="9"/>
              <w:ind w:left="107"/>
              <w:rPr>
                <w:rFonts w:hint="eastAsia" w:asciiTheme="minorEastAsia" w:hAnsiTheme="minorEastAsia" w:eastAsiaTheme="minorEastAsia" w:cstheme="minorEastAsia"/>
                <w:spacing w:val="-3"/>
                <w:sz w:val="21"/>
                <w:szCs w:val="21"/>
              </w:rPr>
            </w:pPr>
            <w:r>
              <w:rPr>
                <w:rFonts w:hint="default" w:asciiTheme="minorEastAsia" w:hAnsiTheme="minorEastAsia" w:eastAsiaTheme="minorEastAsia" w:cstheme="minorEastAsia"/>
                <w:spacing w:val="-3"/>
                <w:sz w:val="21"/>
                <w:szCs w:val="21"/>
                <w:lang w:val="en-US" w:eastAsia="zh-CN"/>
              </w:rPr>
              <w:t>9.</w:t>
            </w:r>
            <w:r>
              <w:rPr>
                <w:rFonts w:hint="eastAsia" w:asciiTheme="minorEastAsia" w:hAnsiTheme="minorEastAsia" w:eastAsiaTheme="minorEastAsia" w:cstheme="minorEastAsia"/>
                <w:spacing w:val="-3"/>
                <w:sz w:val="21"/>
                <w:szCs w:val="21"/>
              </w:rPr>
              <w:t>应及时报送排查出的重大事故隐患。</w:t>
            </w:r>
          </w:p>
          <w:p>
            <w:pPr>
              <w:pStyle w:val="9"/>
              <w:ind w:left="107"/>
              <w:rPr>
                <w:rFonts w:hint="eastAsia" w:asciiTheme="minorEastAsia" w:hAnsiTheme="minorEastAsia" w:eastAsiaTheme="minorEastAsia" w:cstheme="minorEastAsia"/>
                <w:spacing w:val="-3"/>
                <w:sz w:val="21"/>
                <w:szCs w:val="21"/>
              </w:rPr>
            </w:pPr>
            <w:r>
              <w:rPr>
                <w:rFonts w:hint="default" w:asciiTheme="minorEastAsia" w:hAnsiTheme="minorEastAsia" w:eastAsiaTheme="minorEastAsia" w:cstheme="minorEastAsia"/>
                <w:spacing w:val="-3"/>
                <w:sz w:val="21"/>
                <w:szCs w:val="21"/>
                <w:lang w:val="en-US" w:eastAsia="zh-CN"/>
              </w:rPr>
              <w:t>10.</w:t>
            </w:r>
            <w:r>
              <w:rPr>
                <w:rFonts w:hint="eastAsia" w:asciiTheme="minorEastAsia" w:hAnsiTheme="minorEastAsia" w:eastAsiaTheme="minorEastAsia" w:cstheme="minorEastAsia"/>
                <w:spacing w:val="-3"/>
                <w:sz w:val="21"/>
                <w:szCs w:val="21"/>
              </w:rPr>
              <w:t>应建立重大事故隐患排查台账，及时完成整改工作。</w:t>
            </w:r>
          </w:p>
          <w:p>
            <w:pPr>
              <w:pStyle w:val="9"/>
              <w:ind w:left="107"/>
              <w:rPr>
                <w:rFonts w:hint="eastAsia" w:asciiTheme="minorEastAsia" w:hAnsiTheme="minorEastAsia" w:eastAsiaTheme="minorEastAsia" w:cstheme="minorEastAsia"/>
                <w:spacing w:val="-3"/>
                <w:sz w:val="21"/>
                <w:szCs w:val="21"/>
              </w:rPr>
            </w:pPr>
            <w:r>
              <w:rPr>
                <w:rFonts w:hint="default" w:asciiTheme="minorEastAsia" w:hAnsiTheme="minorEastAsia" w:eastAsiaTheme="minorEastAsia" w:cstheme="minorEastAsia"/>
                <w:spacing w:val="-3"/>
                <w:sz w:val="21"/>
                <w:szCs w:val="21"/>
                <w:lang w:val="en-US" w:eastAsia="zh-CN"/>
              </w:rPr>
              <w:t>11.</w:t>
            </w:r>
            <w:r>
              <w:rPr>
                <w:rFonts w:hint="eastAsia" w:asciiTheme="minorEastAsia" w:hAnsiTheme="minorEastAsia" w:eastAsiaTheme="minorEastAsia" w:cstheme="minorEastAsia"/>
                <w:spacing w:val="-3"/>
                <w:sz w:val="21"/>
                <w:szCs w:val="21"/>
              </w:rPr>
              <w:t>应定期组织重大事故隐患判定标准宣贯。</w:t>
            </w:r>
          </w:p>
          <w:p>
            <w:pPr>
              <w:pStyle w:val="9"/>
              <w:ind w:left="107"/>
              <w:rPr>
                <w:rFonts w:hint="eastAsia" w:asciiTheme="minorEastAsia" w:hAnsiTheme="minorEastAsia" w:eastAsiaTheme="minorEastAsia" w:cstheme="minorEastAsia"/>
                <w:spacing w:val="-3"/>
                <w:sz w:val="21"/>
                <w:szCs w:val="21"/>
              </w:rPr>
            </w:pPr>
            <w:r>
              <w:rPr>
                <w:rFonts w:hint="default" w:asciiTheme="minorEastAsia" w:hAnsiTheme="minorEastAsia" w:eastAsiaTheme="minorEastAsia" w:cstheme="minorEastAsia"/>
                <w:spacing w:val="-3"/>
                <w:sz w:val="21"/>
                <w:szCs w:val="21"/>
                <w:lang w:val="en-US" w:eastAsia="zh-CN"/>
              </w:rPr>
              <w:t>12.</w:t>
            </w:r>
            <w:r>
              <w:rPr>
                <w:rFonts w:hint="eastAsia" w:asciiTheme="minorEastAsia" w:hAnsiTheme="minorEastAsia" w:eastAsiaTheme="minorEastAsia" w:cstheme="minorEastAsia"/>
                <w:spacing w:val="-3"/>
                <w:sz w:val="21"/>
                <w:szCs w:val="21"/>
              </w:rPr>
              <w:t xml:space="preserve">应落实“原料采购、进货查验、原料储存、食品留样、清洗消毒、人员卫生、废弃物管理、分餐条件、信息公开、色标管理”十个统一， “总监配备到位、责任落实到位、培训考核到位、问题发现整改到位、舆情处置到位、有害生物防治到位”六个到位等校园食品安全工作。 </w:t>
            </w:r>
          </w:p>
          <w:p>
            <w:pPr>
              <w:pStyle w:val="9"/>
              <w:ind w:left="107"/>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13.应落实中小学校、幼儿园入学入托晨（午）检、因病缺课（勤）病</w:t>
            </w:r>
          </w:p>
          <w:p>
            <w:pPr>
              <w:pStyle w:val="9"/>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因追查和登记、传染病报告，做好学校健康教育，开展爱国卫生</w:t>
            </w:r>
            <w:r>
              <w:rPr>
                <w:rFonts w:hint="eastAsia" w:asciiTheme="minorEastAsia" w:hAnsiTheme="minorEastAsia" w:eastAsiaTheme="minorEastAsia" w:cstheme="minorEastAsia"/>
                <w:spacing w:val="-3"/>
                <w:sz w:val="21"/>
                <w:szCs w:val="21"/>
                <w:lang w:val="en-US" w:eastAsia="zh-CN"/>
              </w:rPr>
              <w:t>运</w:t>
            </w:r>
            <w:r>
              <w:rPr>
                <w:rFonts w:hint="eastAsia" w:asciiTheme="minorEastAsia" w:hAnsiTheme="minorEastAsia" w:eastAsiaTheme="minorEastAsia" w:cstheme="minorEastAsia"/>
                <w:spacing w:val="-7"/>
                <w:sz w:val="21"/>
                <w:szCs w:val="21"/>
              </w:rPr>
              <w:t>动</w:t>
            </w:r>
            <w:r>
              <w:rPr>
                <w:rFonts w:hint="eastAsia" w:asciiTheme="minorEastAsia" w:hAnsiTheme="minorEastAsia" w:eastAsiaTheme="minorEastAsia" w:cstheme="minorEastAsia"/>
                <w:spacing w:val="-7"/>
                <w:sz w:val="21"/>
                <w:szCs w:val="21"/>
                <w:lang w:eastAsia="zh-CN"/>
              </w:rPr>
              <w:t>，</w:t>
            </w:r>
            <w:r>
              <w:rPr>
                <w:rFonts w:hint="eastAsia" w:asciiTheme="minorEastAsia" w:hAnsiTheme="minorEastAsia" w:eastAsiaTheme="minorEastAsia" w:cstheme="minorEastAsia"/>
                <w:spacing w:val="-3"/>
                <w:sz w:val="21"/>
                <w:szCs w:val="21"/>
              </w:rPr>
              <w:t>做好通风换气、清洁消毒和健康体检。</w:t>
            </w:r>
          </w:p>
        </w:tc>
      </w:tr>
    </w:tbl>
    <w:p>
      <w:pPr>
        <w:spacing w:after="0"/>
        <w:rPr>
          <w:rFonts w:hint="eastAsia" w:asciiTheme="minorEastAsia" w:hAnsiTheme="minorEastAsia" w:eastAsiaTheme="minorEastAsia" w:cstheme="minorEastAsia"/>
          <w:sz w:val="21"/>
          <w:szCs w:val="21"/>
        </w:rPr>
        <w:sectPr>
          <w:type w:val="continuous"/>
          <w:pgSz w:w="16840" w:h="11910" w:orient="landscape"/>
          <w:pgMar w:top="1920" w:right="1120" w:bottom="1860" w:left="1120" w:header="0" w:footer="986" w:gutter="0"/>
          <w:cols w:space="720" w:num="1"/>
        </w:sectPr>
      </w:pPr>
    </w:p>
    <w:p>
      <w:pPr>
        <w:pStyle w:val="3"/>
        <w:spacing w:before="2"/>
        <w:rPr>
          <w:rFonts w:hint="eastAsia" w:asciiTheme="minorEastAsia" w:hAnsiTheme="minorEastAsia" w:eastAsiaTheme="minorEastAsia" w:cstheme="minorEastAsia"/>
          <w:sz w:val="21"/>
          <w:szCs w:val="21"/>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7251"/>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00" w:type="dxa"/>
          </w:tcPr>
          <w:p>
            <w:pPr>
              <w:pStyle w:val="9"/>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序</w:t>
            </w:r>
          </w:p>
          <w:p>
            <w:pPr>
              <w:pStyle w:val="9"/>
              <w:spacing w:before="3" w:line="253" w:lineRule="exact"/>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号</w:t>
            </w:r>
          </w:p>
        </w:tc>
        <w:tc>
          <w:tcPr>
            <w:tcW w:w="7251" w:type="dxa"/>
          </w:tcPr>
          <w:p>
            <w:pPr>
              <w:pStyle w:val="9"/>
              <w:spacing w:before="135"/>
              <w:ind w:left="1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规范管理负面清单内容</w:t>
            </w:r>
          </w:p>
        </w:tc>
        <w:tc>
          <w:tcPr>
            <w:tcW w:w="6521" w:type="dxa"/>
          </w:tcPr>
          <w:p>
            <w:pPr>
              <w:pStyle w:val="9"/>
              <w:spacing w:before="135"/>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观测点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600"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138"/>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3</w:t>
            </w:r>
          </w:p>
        </w:tc>
        <w:tc>
          <w:tcPr>
            <w:tcW w:w="7251" w:type="dxa"/>
          </w:tcPr>
          <w:p>
            <w:pPr>
              <w:pStyle w:val="9"/>
              <w:rPr>
                <w:rFonts w:hint="eastAsia" w:asciiTheme="minorEastAsia" w:hAnsiTheme="minorEastAsia" w:eastAsiaTheme="minorEastAsia" w:cstheme="minorEastAsia"/>
                <w:sz w:val="21"/>
                <w:szCs w:val="21"/>
              </w:rPr>
            </w:pPr>
          </w:p>
          <w:p>
            <w:pPr>
              <w:pStyle w:val="9"/>
              <w:spacing w:before="256"/>
              <w:rPr>
                <w:rFonts w:hint="eastAsia" w:asciiTheme="minorEastAsia" w:hAnsiTheme="minorEastAsia" w:eastAsiaTheme="minorEastAsia" w:cstheme="minorEastAsia"/>
                <w:sz w:val="21"/>
                <w:szCs w:val="21"/>
              </w:rPr>
            </w:pPr>
          </w:p>
          <w:p>
            <w:pPr>
              <w:pStyle w:val="9"/>
              <w:spacing w:line="244" w:lineRule="auto"/>
              <w:ind w:left="108" w:righ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严禁教师歧视弱势群体学生，对学生实施体罚、变相体罚、辱骂殴打、性骚扰</w:t>
            </w:r>
            <w:r>
              <w:rPr>
                <w:rFonts w:hint="eastAsia" w:asciiTheme="minorEastAsia" w:hAnsiTheme="minorEastAsia" w:eastAsiaTheme="minorEastAsia" w:cstheme="minorEastAsia"/>
                <w:spacing w:val="-2"/>
                <w:sz w:val="21"/>
                <w:szCs w:val="21"/>
              </w:rPr>
              <w:t>或者其他侮辱人格尊严的行为。</w:t>
            </w:r>
          </w:p>
        </w:tc>
        <w:tc>
          <w:tcPr>
            <w:tcW w:w="6521" w:type="dxa"/>
            <w:vMerge w:val="restart"/>
          </w:tcPr>
          <w:p>
            <w:pPr>
              <w:pStyle w:val="9"/>
              <w:numPr>
                <w:ilvl w:val="0"/>
                <w:numId w:val="0"/>
              </w:numPr>
              <w:tabs>
                <w:tab w:val="left" w:pos="368"/>
              </w:tabs>
              <w:spacing w:before="113" w:after="0" w:line="240" w:lineRule="auto"/>
              <w:ind w:left="368" w:leftChars="0" w:right="0" w:rightChars="0" w:hanging="261"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14.</w:t>
            </w:r>
            <w:r>
              <w:rPr>
                <w:rFonts w:hint="eastAsia" w:asciiTheme="minorEastAsia" w:hAnsiTheme="minorEastAsia" w:eastAsiaTheme="minorEastAsia" w:cstheme="minorEastAsia"/>
                <w:spacing w:val="-3"/>
                <w:sz w:val="21"/>
                <w:szCs w:val="21"/>
              </w:rPr>
              <w:t>应杜绝发生教师性侵害、性骚扰学生案件。</w:t>
            </w:r>
          </w:p>
          <w:p>
            <w:pPr>
              <w:pStyle w:val="9"/>
              <w:numPr>
                <w:ilvl w:val="0"/>
                <w:numId w:val="0"/>
              </w:numPr>
              <w:tabs>
                <w:tab w:val="left" w:pos="368"/>
              </w:tabs>
              <w:spacing w:before="4" w:after="0" w:line="240" w:lineRule="auto"/>
              <w:ind w:left="368" w:leftChars="0" w:right="0" w:rightChars="0" w:hanging="261"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15.</w:t>
            </w:r>
            <w:r>
              <w:rPr>
                <w:rFonts w:hint="eastAsia" w:asciiTheme="minorEastAsia" w:hAnsiTheme="minorEastAsia" w:eastAsiaTheme="minorEastAsia" w:cstheme="minorEastAsia"/>
                <w:spacing w:val="-3"/>
                <w:sz w:val="21"/>
                <w:szCs w:val="21"/>
              </w:rPr>
              <w:t>应建立预防性侵害、性骚扰制度。</w:t>
            </w:r>
          </w:p>
          <w:p>
            <w:pPr>
              <w:pStyle w:val="9"/>
              <w:numPr>
                <w:ilvl w:val="0"/>
                <w:numId w:val="0"/>
              </w:numPr>
              <w:tabs>
                <w:tab w:val="left" w:pos="368"/>
              </w:tabs>
              <w:spacing w:before="2" w:after="0" w:line="240" w:lineRule="auto"/>
              <w:ind w:left="368" w:leftChars="0" w:right="0" w:rightChars="0" w:hanging="261"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16.</w:t>
            </w:r>
            <w:r>
              <w:rPr>
                <w:rFonts w:hint="eastAsia" w:asciiTheme="minorEastAsia" w:hAnsiTheme="minorEastAsia" w:eastAsiaTheme="minorEastAsia" w:cstheme="minorEastAsia"/>
                <w:spacing w:val="-2"/>
                <w:sz w:val="21"/>
                <w:szCs w:val="21"/>
              </w:rPr>
              <w:t>女生宿舍应实行“封闭式”</w:t>
            </w:r>
            <w:r>
              <w:rPr>
                <w:rFonts w:hint="eastAsia" w:asciiTheme="minorEastAsia" w:hAnsiTheme="minorEastAsia" w:eastAsiaTheme="minorEastAsia" w:cstheme="minorEastAsia"/>
                <w:spacing w:val="-3"/>
                <w:sz w:val="21"/>
                <w:szCs w:val="21"/>
              </w:rPr>
              <w:t>管理、管理人员全部聘用为女性。</w:t>
            </w:r>
          </w:p>
          <w:p>
            <w:pPr>
              <w:pStyle w:val="9"/>
              <w:numPr>
                <w:ilvl w:val="0"/>
                <w:numId w:val="0"/>
              </w:numPr>
              <w:tabs>
                <w:tab w:val="left" w:pos="368"/>
              </w:tabs>
              <w:spacing w:before="5" w:after="0" w:line="240" w:lineRule="auto"/>
              <w:ind w:left="368" w:leftChars="0" w:right="0" w:rightChars="0" w:hanging="261"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17.</w:t>
            </w:r>
            <w:r>
              <w:rPr>
                <w:rFonts w:hint="eastAsia" w:asciiTheme="minorEastAsia" w:hAnsiTheme="minorEastAsia" w:eastAsiaTheme="minorEastAsia" w:cstheme="minorEastAsia"/>
                <w:spacing w:val="-3"/>
                <w:sz w:val="21"/>
                <w:szCs w:val="21"/>
              </w:rPr>
              <w:t>应及时向上级教育主管部门报告学生在学校内遭受性侵害案件。</w:t>
            </w:r>
          </w:p>
          <w:p>
            <w:pPr>
              <w:pStyle w:val="9"/>
              <w:numPr>
                <w:ilvl w:val="0"/>
                <w:numId w:val="0"/>
              </w:numPr>
              <w:tabs>
                <w:tab w:val="left" w:pos="368"/>
              </w:tabs>
              <w:spacing w:before="2" w:after="0" w:line="240" w:lineRule="auto"/>
              <w:ind w:left="368" w:leftChars="0" w:right="0" w:rightChars="0" w:hanging="261"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18.</w:t>
            </w:r>
            <w:r>
              <w:rPr>
                <w:rFonts w:hint="eastAsia" w:asciiTheme="minorEastAsia" w:hAnsiTheme="minorEastAsia" w:eastAsiaTheme="minorEastAsia" w:cstheme="minorEastAsia"/>
                <w:spacing w:val="-5"/>
                <w:sz w:val="21"/>
                <w:szCs w:val="21"/>
              </w:rPr>
              <w:t>应对全体教师开展《中小学教师职业行为十项准则》学习培训，开</w:t>
            </w:r>
          </w:p>
          <w:p>
            <w:pPr>
              <w:pStyle w:val="9"/>
              <w:spacing w:before="5" w:line="250" w:lineRule="exact"/>
              <w:ind w:left="107"/>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展教师体罚侮辱学生专题学习和警示教育，确保全年不发生教师体罚</w:t>
            </w:r>
          </w:p>
          <w:p>
            <w:pPr>
              <w:pStyle w:val="9"/>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学生重大负面问题，同一县区不连续出现教师体罚学生问题。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600" w:type="dxa"/>
            <w:vAlign w:val="center"/>
          </w:tcPr>
          <w:p>
            <w:pPr>
              <w:pStyle w:val="9"/>
              <w:jc w:val="center"/>
              <w:rPr>
                <w:rFonts w:hint="eastAsia" w:asciiTheme="minorEastAsia" w:hAnsiTheme="minorEastAsia" w:eastAsiaTheme="minorEastAsia" w:cstheme="minorEastAsia"/>
                <w:sz w:val="21"/>
                <w:szCs w:val="21"/>
              </w:rPr>
            </w:pPr>
          </w:p>
          <w:p>
            <w:pPr>
              <w:pStyle w:val="9"/>
              <w:spacing w:before="25"/>
              <w:jc w:val="center"/>
              <w:rPr>
                <w:rFonts w:hint="eastAsia" w:asciiTheme="minorEastAsia" w:hAnsiTheme="minorEastAsia" w:eastAsiaTheme="minorEastAsia" w:cstheme="minorEastAsia"/>
                <w:sz w:val="21"/>
                <w:szCs w:val="21"/>
              </w:rPr>
            </w:pPr>
          </w:p>
          <w:p>
            <w:pPr>
              <w:pStyle w:val="9"/>
              <w:spacing w:before="1"/>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4</w:t>
            </w:r>
          </w:p>
        </w:tc>
        <w:tc>
          <w:tcPr>
            <w:tcW w:w="7251" w:type="dxa"/>
            <w:vAlign w:val="center"/>
          </w:tcPr>
          <w:p>
            <w:pPr>
              <w:pStyle w:val="9"/>
              <w:spacing w:before="144"/>
              <w:jc w:val="both"/>
              <w:rPr>
                <w:rFonts w:hint="eastAsia" w:asciiTheme="minorEastAsia" w:hAnsiTheme="minorEastAsia" w:eastAsiaTheme="minorEastAsia" w:cstheme="minorEastAsia"/>
                <w:sz w:val="21"/>
                <w:szCs w:val="21"/>
              </w:rPr>
            </w:pPr>
          </w:p>
          <w:p>
            <w:pPr>
              <w:pStyle w:val="9"/>
              <w:spacing w:line="244" w:lineRule="auto"/>
              <w:ind w:left="108" w:right="-15"/>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rPr>
              <w:t>严禁校园内发生以多欺少、以强凌弱、以大欺小等学生欺凌行为，或教师漠视、</w:t>
            </w:r>
            <w:r>
              <w:rPr>
                <w:rFonts w:hint="eastAsia" w:asciiTheme="minorEastAsia" w:hAnsiTheme="minorEastAsia" w:eastAsiaTheme="minorEastAsia" w:cstheme="minorEastAsia"/>
                <w:spacing w:val="-2"/>
                <w:sz w:val="21"/>
                <w:szCs w:val="21"/>
              </w:rPr>
              <w:t>纵容学生欺凌行为。</w:t>
            </w:r>
          </w:p>
        </w:tc>
        <w:tc>
          <w:tcPr>
            <w:tcW w:w="6521" w:type="dxa"/>
            <w:vMerge w:val="restart"/>
          </w:tcPr>
          <w:p>
            <w:pPr>
              <w:pStyle w:val="9"/>
              <w:numPr>
                <w:ilvl w:val="0"/>
                <w:numId w:val="1"/>
              </w:numPr>
              <w:tabs>
                <w:tab w:val="left" w:pos="368"/>
              </w:tabs>
              <w:spacing w:before="115" w:after="0" w:line="240" w:lineRule="auto"/>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应杜绝发生学生欺凌案事件。</w:t>
            </w:r>
          </w:p>
          <w:p>
            <w:pPr>
              <w:pStyle w:val="9"/>
              <w:numPr>
                <w:ilvl w:val="0"/>
                <w:numId w:val="1"/>
              </w:numPr>
              <w:tabs>
                <w:tab w:val="left" w:pos="368"/>
              </w:tabs>
              <w:spacing w:before="0" w:after="0" w:line="270" w:lineRule="atLeast"/>
              <w:ind w:left="107" w:right="96" w:firstLine="0"/>
              <w:jc w:val="left"/>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应成立学生欺凌治理委员会，公布欺凌防治电话、邮箱和法治副校长、分管安全工作领导电话。</w:t>
            </w:r>
          </w:p>
          <w:p>
            <w:pPr>
              <w:pStyle w:val="9"/>
              <w:numPr>
                <w:ilvl w:val="0"/>
                <w:numId w:val="2"/>
              </w:numPr>
              <w:tabs>
                <w:tab w:val="left" w:pos="368"/>
              </w:tabs>
              <w:spacing w:before="5" w:after="0" w:line="242" w:lineRule="auto"/>
              <w:ind w:left="107" w:right="96"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应每学期组织教职员工开展防治学生欺凌专题培训和学习，每班每学期学生欺凌防治主题班会不少于两次。</w:t>
            </w:r>
          </w:p>
          <w:p>
            <w:pPr>
              <w:pStyle w:val="9"/>
              <w:numPr>
                <w:ilvl w:val="0"/>
                <w:numId w:val="2"/>
              </w:numPr>
              <w:tabs>
                <w:tab w:val="left" w:pos="368"/>
              </w:tabs>
              <w:spacing w:before="1" w:after="0" w:line="240" w:lineRule="auto"/>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学校视频监控系统，应覆盖楼道、天台、储物间等隐蔽场所。</w:t>
            </w:r>
          </w:p>
          <w:p>
            <w:pPr>
              <w:pStyle w:val="9"/>
              <w:numPr>
                <w:ilvl w:val="0"/>
                <w:numId w:val="2"/>
              </w:numPr>
              <w:tabs>
                <w:tab w:val="left" w:pos="368"/>
              </w:tabs>
              <w:spacing w:before="2" w:after="0" w:line="240" w:lineRule="auto"/>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教育行政部门，应每学年组织面向中小学校长、教职员工的学生欺</w:t>
            </w:r>
          </w:p>
          <w:p>
            <w:pPr>
              <w:pStyle w:val="9"/>
              <w:spacing w:before="5" w:line="247"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凌防治专题培训。</w:t>
            </w:r>
          </w:p>
          <w:p>
            <w:pPr>
              <w:pStyle w:val="9"/>
              <w:spacing w:before="4"/>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24.</w:t>
            </w:r>
            <w:r>
              <w:rPr>
                <w:rFonts w:hint="eastAsia" w:asciiTheme="minorEastAsia" w:hAnsiTheme="minorEastAsia" w:eastAsiaTheme="minorEastAsia" w:cstheme="minorEastAsia"/>
                <w:spacing w:val="-5"/>
                <w:sz w:val="21"/>
                <w:szCs w:val="21"/>
              </w:rPr>
              <w:t>应对全体教师开展未成年人保护、防范校园欺凌相关知识法规学习</w:t>
            </w:r>
          </w:p>
          <w:p>
            <w:pPr>
              <w:pStyle w:val="9"/>
              <w:spacing w:before="4" w:line="250"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培训，开展校园欺凌专题学习和警示教育，确保全年不发生教师失职</w:t>
            </w:r>
          </w:p>
          <w:p>
            <w:pPr>
              <w:pStyle w:val="9"/>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导致的校园欺凌严重问题。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600" w:type="dxa"/>
            <w:vAlign w:val="center"/>
          </w:tcPr>
          <w:p>
            <w:pPr>
              <w:pStyle w:val="9"/>
              <w:spacing w:before="22"/>
              <w:jc w:val="center"/>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5</w:t>
            </w:r>
          </w:p>
        </w:tc>
        <w:tc>
          <w:tcPr>
            <w:tcW w:w="7251" w:type="dxa"/>
            <w:vAlign w:val="center"/>
          </w:tcPr>
          <w:p>
            <w:pPr>
              <w:pStyle w:val="9"/>
              <w:spacing w:before="143" w:line="242" w:lineRule="auto"/>
              <w:ind w:left="108" w:right="98"/>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严禁以升学率或考试成绩对学校进行考核排名、下达升学指标，对教师进行排</w:t>
            </w:r>
            <w:r>
              <w:rPr>
                <w:rFonts w:hint="eastAsia" w:asciiTheme="minorEastAsia" w:hAnsiTheme="minorEastAsia" w:eastAsiaTheme="minorEastAsia" w:cstheme="minorEastAsia"/>
                <w:spacing w:val="-2"/>
                <w:sz w:val="21"/>
                <w:szCs w:val="21"/>
              </w:rPr>
              <w:t>名、奖惩。</w:t>
            </w:r>
          </w:p>
        </w:tc>
        <w:tc>
          <w:tcPr>
            <w:tcW w:w="6521" w:type="dxa"/>
          </w:tcPr>
          <w:p>
            <w:pPr>
              <w:pStyle w:val="9"/>
              <w:spacing w:before="37"/>
              <w:rPr>
                <w:rFonts w:hint="eastAsia" w:asciiTheme="minorEastAsia" w:hAnsiTheme="minorEastAsia" w:eastAsiaTheme="minorEastAsia" w:cstheme="minorEastAsia"/>
                <w:sz w:val="21"/>
                <w:szCs w:val="21"/>
              </w:rPr>
            </w:pPr>
          </w:p>
          <w:p>
            <w:pPr>
              <w:pStyle w:val="9"/>
              <w:spacing w:before="1" w:line="270" w:lineRule="atLeast"/>
              <w:ind w:left="107" w:right="96"/>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25.不得下达升学指标或以中高考升学率来考核下一级党委和政府、教</w:t>
            </w:r>
            <w:r>
              <w:rPr>
                <w:rFonts w:hint="eastAsia" w:asciiTheme="minorEastAsia" w:hAnsiTheme="minorEastAsia" w:eastAsiaTheme="minorEastAsia" w:cstheme="minorEastAsia"/>
                <w:spacing w:val="-3"/>
                <w:sz w:val="21"/>
                <w:szCs w:val="21"/>
              </w:rPr>
              <w:t>育部门、学校和教师，不得将升学率与学校工程项目、经费分配、评</w:t>
            </w:r>
          </w:p>
          <w:p>
            <w:pPr>
              <w:pStyle w:val="9"/>
              <w:spacing w:before="2" w:line="247"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优评先等挂钩，不得将中高考成绩作为奖励教师和学生的依据，严禁</w:t>
            </w:r>
          </w:p>
          <w:p>
            <w:pPr>
              <w:pStyle w:val="9"/>
              <w:spacing w:before="4"/>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公布、宣传、炒作中高考“状元”</w:t>
            </w:r>
            <w:r>
              <w:rPr>
                <w:rFonts w:hint="eastAsia" w:asciiTheme="minorEastAsia" w:hAnsiTheme="minorEastAsia" w:eastAsiaTheme="minorEastAsia" w:cstheme="minorEastAsia"/>
                <w:spacing w:val="-4"/>
                <w:sz w:val="21"/>
                <w:szCs w:val="21"/>
              </w:rPr>
              <w:t>和升学率。</w:t>
            </w:r>
          </w:p>
          <w:p>
            <w:pPr>
              <w:pStyle w:val="9"/>
              <w:spacing w:line="270" w:lineRule="atLeast"/>
              <w:ind w:left="107" w:right="9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26.严禁初高中学校对学生进行中高考成绩排名、宣传中高考状元和升</w:t>
            </w:r>
            <w:r>
              <w:rPr>
                <w:rFonts w:hint="eastAsia" w:asciiTheme="minorEastAsia" w:hAnsiTheme="minorEastAsia" w:eastAsiaTheme="minorEastAsia" w:cstheme="minorEastAsia"/>
                <w:spacing w:val="-3"/>
                <w:sz w:val="21"/>
                <w:szCs w:val="21"/>
              </w:rPr>
              <w:t>学率；教育行政部门不得对学校中高考情况进行排名，以及向学校提</w:t>
            </w:r>
          </w:p>
          <w:p>
            <w:pPr>
              <w:pStyle w:val="9"/>
              <w:spacing w:before="2" w:line="247"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供非本校的中高考成绩数据。</w:t>
            </w:r>
          </w:p>
          <w:p>
            <w:pPr>
              <w:pStyle w:val="9"/>
              <w:spacing w:before="4" w:line="244" w:lineRule="auto"/>
              <w:ind w:left="107" w:righ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27.不得宣传或变相宣传中考、高考状元和升学率。不得通过任何形式以中高考成绩为标准奖励教师和学生。</w:t>
            </w:r>
          </w:p>
        </w:tc>
      </w:tr>
    </w:tbl>
    <w:p>
      <w:pPr>
        <w:spacing w:after="0" w:line="244" w:lineRule="auto"/>
        <w:rPr>
          <w:rFonts w:hint="eastAsia" w:asciiTheme="minorEastAsia" w:hAnsiTheme="minorEastAsia" w:eastAsiaTheme="minorEastAsia" w:cstheme="minorEastAsia"/>
          <w:sz w:val="21"/>
          <w:szCs w:val="21"/>
        </w:rPr>
        <w:sectPr>
          <w:pgSz w:w="16840" w:h="11910" w:orient="landscape"/>
          <w:pgMar w:top="1100" w:right="1120" w:bottom="1180" w:left="1120" w:header="0" w:footer="986" w:gutter="0"/>
          <w:cols w:space="720" w:num="1"/>
        </w:sectPr>
      </w:pPr>
    </w:p>
    <w:p>
      <w:pPr>
        <w:pStyle w:val="3"/>
        <w:spacing w:before="2"/>
        <w:rPr>
          <w:rFonts w:hint="eastAsia" w:asciiTheme="minorEastAsia" w:hAnsiTheme="minorEastAsia" w:eastAsiaTheme="minorEastAsia" w:cstheme="minorEastAsia"/>
          <w:sz w:val="21"/>
          <w:szCs w:val="21"/>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7251"/>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00" w:type="dxa"/>
          </w:tcPr>
          <w:p>
            <w:pPr>
              <w:pStyle w:val="9"/>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序</w:t>
            </w:r>
          </w:p>
          <w:p>
            <w:pPr>
              <w:pStyle w:val="9"/>
              <w:spacing w:before="3" w:line="253" w:lineRule="exact"/>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号</w:t>
            </w:r>
          </w:p>
        </w:tc>
        <w:tc>
          <w:tcPr>
            <w:tcW w:w="7251" w:type="dxa"/>
          </w:tcPr>
          <w:p>
            <w:pPr>
              <w:pStyle w:val="9"/>
              <w:spacing w:before="135"/>
              <w:ind w:left="1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规范管理负面清单内容</w:t>
            </w:r>
          </w:p>
        </w:tc>
        <w:tc>
          <w:tcPr>
            <w:tcW w:w="6521" w:type="dxa"/>
          </w:tcPr>
          <w:p>
            <w:pPr>
              <w:pStyle w:val="9"/>
              <w:spacing w:before="135"/>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观测点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9" w:hRule="atLeast"/>
        </w:trPr>
        <w:tc>
          <w:tcPr>
            <w:tcW w:w="600"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226"/>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6</w:t>
            </w:r>
          </w:p>
        </w:tc>
        <w:tc>
          <w:tcPr>
            <w:tcW w:w="7251"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75"/>
              <w:rPr>
                <w:rFonts w:hint="eastAsia" w:asciiTheme="minorEastAsia" w:hAnsiTheme="minorEastAsia" w:eastAsiaTheme="minorEastAsia" w:cstheme="minorEastAsia"/>
                <w:sz w:val="21"/>
                <w:szCs w:val="21"/>
              </w:rPr>
            </w:pPr>
          </w:p>
          <w:p>
            <w:pPr>
              <w:pStyle w:val="9"/>
              <w:spacing w:before="1" w:line="242" w:lineRule="auto"/>
              <w:ind w:left="108" w:righ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严禁义务教育阶段学校组织以选拔生源为目的的各类考试，或采用各类竞赛证</w:t>
            </w:r>
            <w:r>
              <w:rPr>
                <w:rFonts w:hint="eastAsia" w:asciiTheme="minorEastAsia" w:hAnsiTheme="minorEastAsia" w:eastAsiaTheme="minorEastAsia" w:cstheme="minorEastAsia"/>
                <w:spacing w:val="-2"/>
                <w:sz w:val="21"/>
                <w:szCs w:val="21"/>
              </w:rPr>
              <w:t>书、社会培训成绩、考级证明等作为招生依据。</w:t>
            </w:r>
          </w:p>
        </w:tc>
        <w:tc>
          <w:tcPr>
            <w:tcW w:w="6521" w:type="dxa"/>
          </w:tcPr>
          <w:p>
            <w:pPr>
              <w:pStyle w:val="9"/>
              <w:spacing w:before="201"/>
              <w:rPr>
                <w:rFonts w:hint="eastAsia" w:asciiTheme="minorEastAsia" w:hAnsiTheme="minorEastAsia" w:eastAsiaTheme="minorEastAsia" w:cstheme="minorEastAsia"/>
                <w:sz w:val="21"/>
                <w:szCs w:val="21"/>
              </w:rPr>
            </w:pPr>
          </w:p>
          <w:p>
            <w:pPr>
              <w:pStyle w:val="9"/>
              <w:numPr>
                <w:ilvl w:val="0"/>
                <w:numId w:val="3"/>
              </w:numPr>
              <w:tabs>
                <w:tab w:val="left" w:pos="368"/>
              </w:tabs>
              <w:spacing w:before="0" w:after="0" w:line="244" w:lineRule="auto"/>
              <w:ind w:left="107" w:right="263"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严禁自行组织或与社会培训机构联合组织以选拔生源为目的的各类考试，或采用社会培训机构自行组织的各类考试结果。</w:t>
            </w:r>
          </w:p>
          <w:p>
            <w:pPr>
              <w:pStyle w:val="9"/>
              <w:numPr>
                <w:ilvl w:val="0"/>
                <w:numId w:val="3"/>
              </w:numPr>
              <w:tabs>
                <w:tab w:val="left" w:pos="367"/>
              </w:tabs>
              <w:spacing w:before="0" w:after="0" w:line="244" w:lineRule="auto"/>
              <w:ind w:left="107" w:right="96"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严禁义务教育阶段学校以各类竞赛证书、学科竞赛成绩或考级证明等作为招生依据。</w:t>
            </w:r>
          </w:p>
          <w:p>
            <w:pPr>
              <w:pStyle w:val="9"/>
              <w:numPr>
                <w:ilvl w:val="0"/>
                <w:numId w:val="3"/>
              </w:numPr>
              <w:tabs>
                <w:tab w:val="left" w:pos="368"/>
              </w:tabs>
              <w:spacing w:before="0" w:after="0" w:line="242" w:lineRule="auto"/>
              <w:ind w:left="107" w:right="98"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应规范管理、正确引导各类学生体育艺术实践活动，避免锦标意识和功利化倾向。</w:t>
            </w:r>
          </w:p>
          <w:p>
            <w:pPr>
              <w:pStyle w:val="9"/>
              <w:numPr>
                <w:ilvl w:val="0"/>
                <w:numId w:val="3"/>
              </w:numPr>
              <w:tabs>
                <w:tab w:val="left" w:pos="368"/>
              </w:tabs>
              <w:spacing w:before="0" w:after="0" w:line="240" w:lineRule="auto"/>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不得将校外培训成绩或效果与中小学招生入学挂钩。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4" w:hRule="atLeast"/>
        </w:trPr>
        <w:tc>
          <w:tcPr>
            <w:tcW w:w="600"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34"/>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7</w:t>
            </w:r>
          </w:p>
        </w:tc>
        <w:tc>
          <w:tcPr>
            <w:tcW w:w="7251"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152"/>
              <w:rPr>
                <w:rFonts w:hint="eastAsia" w:asciiTheme="minorEastAsia" w:hAnsiTheme="minorEastAsia" w:eastAsiaTheme="minorEastAsia" w:cstheme="minorEastAsia"/>
                <w:sz w:val="21"/>
                <w:szCs w:val="21"/>
              </w:rPr>
            </w:pPr>
          </w:p>
          <w:p>
            <w:pPr>
              <w:pStyle w:val="9"/>
              <w:spacing w:line="242" w:lineRule="auto"/>
              <w:ind w:left="108" w:right="-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rPr>
              <w:t>严禁学校违反教育行政部门统一规定的校历提前开学、延迟放假，利用节假日、</w:t>
            </w:r>
            <w:r>
              <w:rPr>
                <w:rFonts w:hint="eastAsia" w:asciiTheme="minorEastAsia" w:hAnsiTheme="minorEastAsia" w:eastAsiaTheme="minorEastAsia" w:cstheme="minorEastAsia"/>
                <w:spacing w:val="-2"/>
                <w:sz w:val="21"/>
                <w:szCs w:val="21"/>
              </w:rPr>
              <w:t>寒暑假组织学生集体补课。</w:t>
            </w:r>
          </w:p>
        </w:tc>
        <w:tc>
          <w:tcPr>
            <w:tcW w:w="6521" w:type="dxa"/>
          </w:tcPr>
          <w:p>
            <w:pPr>
              <w:pStyle w:val="9"/>
              <w:spacing w:before="145"/>
              <w:rPr>
                <w:rFonts w:hint="eastAsia" w:asciiTheme="minorEastAsia" w:hAnsiTheme="minorEastAsia" w:eastAsiaTheme="minorEastAsia" w:cstheme="minorEastAsia"/>
                <w:sz w:val="21"/>
                <w:szCs w:val="21"/>
              </w:rPr>
            </w:pPr>
          </w:p>
          <w:p>
            <w:pPr>
              <w:pStyle w:val="9"/>
              <w:numPr>
                <w:ilvl w:val="0"/>
                <w:numId w:val="4"/>
              </w:numPr>
              <w:tabs>
                <w:tab w:val="left" w:pos="368"/>
              </w:tabs>
              <w:spacing w:before="0" w:after="0" w:line="242" w:lineRule="auto"/>
              <w:ind w:left="107" w:right="98"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不得占用国家法定节假日、休息日及寒暑假期，组织义务教育阶段的未成年学生集体补课。</w:t>
            </w:r>
          </w:p>
          <w:p>
            <w:pPr>
              <w:pStyle w:val="9"/>
              <w:numPr>
                <w:ilvl w:val="0"/>
                <w:numId w:val="4"/>
              </w:numPr>
              <w:tabs>
                <w:tab w:val="left" w:pos="368"/>
              </w:tabs>
              <w:spacing w:before="0" w:after="0" w:line="268" w:lineRule="exact"/>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严禁以家长委员会或其他组织名义组织学生补课或有偿补课。</w:t>
            </w:r>
          </w:p>
          <w:p>
            <w:pPr>
              <w:pStyle w:val="9"/>
              <w:numPr>
                <w:ilvl w:val="0"/>
                <w:numId w:val="4"/>
              </w:numPr>
              <w:tabs>
                <w:tab w:val="left" w:pos="368"/>
              </w:tabs>
              <w:spacing w:before="5" w:after="0" w:line="240" w:lineRule="auto"/>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严禁学校和教师组织学生参加各种形式的补习班、培训班等。</w:t>
            </w:r>
          </w:p>
          <w:p>
            <w:pPr>
              <w:pStyle w:val="9"/>
              <w:numPr>
                <w:ilvl w:val="0"/>
                <w:numId w:val="4"/>
              </w:numPr>
              <w:tabs>
                <w:tab w:val="left" w:pos="368"/>
              </w:tabs>
              <w:spacing w:before="2" w:after="0" w:line="244" w:lineRule="auto"/>
              <w:ind w:left="107" w:right="96"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严禁学校为社会上各类营利性补习班、培训班等提供教学设施、场地和其他便利条件。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7" w:hRule="atLeast"/>
        </w:trPr>
        <w:tc>
          <w:tcPr>
            <w:tcW w:w="600"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221"/>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8</w:t>
            </w:r>
          </w:p>
        </w:tc>
        <w:tc>
          <w:tcPr>
            <w:tcW w:w="7251"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70"/>
              <w:rPr>
                <w:rFonts w:hint="eastAsia" w:asciiTheme="minorEastAsia" w:hAnsiTheme="minorEastAsia" w:eastAsiaTheme="minorEastAsia" w:cstheme="minorEastAsia"/>
                <w:sz w:val="21"/>
                <w:szCs w:val="21"/>
              </w:rPr>
            </w:pPr>
          </w:p>
          <w:p>
            <w:pPr>
              <w:pStyle w:val="9"/>
              <w:spacing w:before="1" w:line="242" w:lineRule="auto"/>
              <w:ind w:left="108" w:right="11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严禁违反国家规定的学生睡眠时间安排学生作息，或以各种方式挤占学生“课间十分钟”休息。</w:t>
            </w:r>
          </w:p>
        </w:tc>
        <w:tc>
          <w:tcPr>
            <w:tcW w:w="6521" w:type="dxa"/>
          </w:tcPr>
          <w:p>
            <w:pPr>
              <w:pStyle w:val="9"/>
              <w:rPr>
                <w:rFonts w:hint="eastAsia" w:asciiTheme="minorEastAsia" w:hAnsiTheme="minorEastAsia" w:eastAsiaTheme="minorEastAsia" w:cstheme="minorEastAsia"/>
                <w:sz w:val="21"/>
                <w:szCs w:val="21"/>
              </w:rPr>
            </w:pPr>
          </w:p>
          <w:p>
            <w:pPr>
              <w:pStyle w:val="9"/>
              <w:spacing w:before="64"/>
              <w:rPr>
                <w:rFonts w:hint="eastAsia" w:asciiTheme="minorEastAsia" w:hAnsiTheme="minorEastAsia" w:eastAsiaTheme="minorEastAsia" w:cstheme="minorEastAsia"/>
                <w:sz w:val="21"/>
                <w:szCs w:val="21"/>
              </w:rPr>
            </w:pPr>
          </w:p>
          <w:p>
            <w:pPr>
              <w:pStyle w:val="9"/>
              <w:numPr>
                <w:ilvl w:val="0"/>
                <w:numId w:val="5"/>
              </w:numPr>
              <w:tabs>
                <w:tab w:val="left" w:pos="368"/>
              </w:tabs>
              <w:spacing w:before="0" w:after="0" w:line="240" w:lineRule="auto"/>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 xml:space="preserve">小学生每天睡眠时间应达到 </w:t>
            </w:r>
            <w:r>
              <w:rPr>
                <w:rFonts w:hint="eastAsia" w:asciiTheme="minorEastAsia" w:hAnsiTheme="minorEastAsia" w:eastAsiaTheme="minorEastAsia" w:cstheme="minorEastAsia"/>
                <w:spacing w:val="-2"/>
                <w:sz w:val="21"/>
                <w:szCs w:val="21"/>
              </w:rPr>
              <w:t>10</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7"/>
                <w:sz w:val="21"/>
                <w:szCs w:val="21"/>
              </w:rPr>
              <w:t xml:space="preserve">小时，初中生应达到 </w:t>
            </w:r>
            <w:r>
              <w:rPr>
                <w:rFonts w:hint="eastAsia" w:asciiTheme="minorEastAsia" w:hAnsiTheme="minorEastAsia" w:eastAsiaTheme="minorEastAsia" w:cstheme="minorEastAsia"/>
                <w:spacing w:val="-2"/>
                <w:sz w:val="21"/>
                <w:szCs w:val="21"/>
              </w:rPr>
              <w:t>9</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4"/>
                <w:sz w:val="21"/>
                <w:szCs w:val="21"/>
              </w:rPr>
              <w:t>小时，高中</w:t>
            </w:r>
          </w:p>
          <w:p>
            <w:pPr>
              <w:pStyle w:val="9"/>
              <w:spacing w:before="2"/>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 xml:space="preserve">生应达到 </w:t>
            </w:r>
            <w:r>
              <w:rPr>
                <w:rFonts w:hint="eastAsia" w:asciiTheme="minorEastAsia" w:hAnsiTheme="minorEastAsia" w:eastAsiaTheme="minorEastAsia" w:cstheme="minorEastAsia"/>
                <w:spacing w:val="-2"/>
                <w:sz w:val="21"/>
                <w:szCs w:val="21"/>
              </w:rPr>
              <w:t>8</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5"/>
                <w:sz w:val="21"/>
                <w:szCs w:val="21"/>
              </w:rPr>
              <w:t>小时。</w:t>
            </w:r>
          </w:p>
          <w:p>
            <w:pPr>
              <w:pStyle w:val="9"/>
              <w:numPr>
                <w:ilvl w:val="0"/>
                <w:numId w:val="5"/>
              </w:numPr>
              <w:tabs>
                <w:tab w:val="left" w:pos="368"/>
              </w:tabs>
              <w:spacing w:before="5" w:after="0" w:line="240" w:lineRule="auto"/>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 xml:space="preserve">小学生上午上课时间一般不早于 </w:t>
            </w:r>
            <w:r>
              <w:rPr>
                <w:rFonts w:hint="eastAsia" w:asciiTheme="minorEastAsia" w:hAnsiTheme="minorEastAsia" w:eastAsiaTheme="minorEastAsia" w:cstheme="minorEastAsia"/>
                <w:spacing w:val="-2"/>
                <w:sz w:val="21"/>
                <w:szCs w:val="21"/>
              </w:rPr>
              <w:t>8:20</w:t>
            </w:r>
            <w:r>
              <w:rPr>
                <w:rFonts w:hint="eastAsia" w:asciiTheme="minorEastAsia" w:hAnsiTheme="minorEastAsia" w:eastAsiaTheme="minorEastAsia" w:cstheme="minorEastAsia"/>
                <w:spacing w:val="-7"/>
                <w:sz w:val="21"/>
                <w:szCs w:val="21"/>
              </w:rPr>
              <w:t xml:space="preserve">，中学一般不早于 </w:t>
            </w:r>
            <w:r>
              <w:rPr>
                <w:rFonts w:hint="eastAsia" w:asciiTheme="minorEastAsia" w:hAnsiTheme="minorEastAsia" w:eastAsiaTheme="minorEastAsia" w:cstheme="minorEastAsia"/>
                <w:spacing w:val="-2"/>
                <w:sz w:val="21"/>
                <w:szCs w:val="21"/>
              </w:rPr>
              <w:t>8:00</w:t>
            </w:r>
            <w:r>
              <w:rPr>
                <w:rFonts w:hint="eastAsia" w:asciiTheme="minorEastAsia" w:hAnsiTheme="minorEastAsia" w:eastAsiaTheme="minorEastAsia" w:cstheme="minorEastAsia"/>
                <w:spacing w:val="-10"/>
                <w:sz w:val="21"/>
                <w:szCs w:val="21"/>
              </w:rPr>
              <w:t>。</w:t>
            </w:r>
          </w:p>
          <w:p>
            <w:pPr>
              <w:pStyle w:val="9"/>
              <w:numPr>
                <w:ilvl w:val="0"/>
                <w:numId w:val="5"/>
              </w:numPr>
              <w:tabs>
                <w:tab w:val="left" w:pos="368"/>
              </w:tabs>
              <w:spacing w:before="2" w:after="0" w:line="244" w:lineRule="auto"/>
              <w:ind w:left="107" w:right="96"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 xml:space="preserve">小学生就寝时间一般不晚于 </w:t>
            </w:r>
            <w:r>
              <w:rPr>
                <w:rFonts w:hint="eastAsia" w:asciiTheme="minorEastAsia" w:hAnsiTheme="minorEastAsia" w:eastAsiaTheme="minorEastAsia" w:cstheme="minorEastAsia"/>
                <w:spacing w:val="-4"/>
                <w:sz w:val="21"/>
                <w:szCs w:val="21"/>
              </w:rPr>
              <w:t>21:20</w:t>
            </w:r>
            <w:r>
              <w:rPr>
                <w:rFonts w:hint="eastAsia" w:asciiTheme="minorEastAsia" w:hAnsiTheme="minorEastAsia" w:eastAsiaTheme="minorEastAsia" w:cstheme="minorEastAsia"/>
                <w:spacing w:val="-7"/>
                <w:sz w:val="21"/>
                <w:szCs w:val="21"/>
              </w:rPr>
              <w:t xml:space="preserve">；初中生一般不得晚于 </w:t>
            </w:r>
            <w:r>
              <w:rPr>
                <w:rFonts w:hint="eastAsia" w:asciiTheme="minorEastAsia" w:hAnsiTheme="minorEastAsia" w:eastAsiaTheme="minorEastAsia" w:cstheme="minorEastAsia"/>
                <w:spacing w:val="-4"/>
                <w:sz w:val="21"/>
                <w:szCs w:val="21"/>
              </w:rPr>
              <w:t xml:space="preserve">22:00；高中生一般不得晚于 </w:t>
            </w:r>
            <w:r>
              <w:rPr>
                <w:rFonts w:hint="eastAsia" w:asciiTheme="minorEastAsia" w:hAnsiTheme="minorEastAsia" w:eastAsiaTheme="minorEastAsia" w:cstheme="minorEastAsia"/>
                <w:sz w:val="21"/>
                <w:szCs w:val="21"/>
              </w:rPr>
              <w:t>23:00。</w:t>
            </w:r>
          </w:p>
          <w:p>
            <w:pPr>
              <w:pStyle w:val="9"/>
              <w:numPr>
                <w:ilvl w:val="0"/>
                <w:numId w:val="5"/>
              </w:numPr>
              <w:tabs>
                <w:tab w:val="left" w:pos="368"/>
              </w:tabs>
              <w:spacing w:before="0" w:after="0" w:line="265" w:lineRule="exact"/>
              <w:ind w:left="368" w:right="0" w:hanging="26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教师上课不得拖堂，不得提前上课，不挤占课间休息时间。</w:t>
            </w:r>
          </w:p>
        </w:tc>
      </w:tr>
    </w:tbl>
    <w:p>
      <w:pPr>
        <w:spacing w:after="0" w:line="265" w:lineRule="exact"/>
        <w:jc w:val="left"/>
        <w:rPr>
          <w:rFonts w:hint="eastAsia" w:asciiTheme="minorEastAsia" w:hAnsiTheme="minorEastAsia" w:eastAsiaTheme="minorEastAsia" w:cstheme="minorEastAsia"/>
          <w:sz w:val="21"/>
          <w:szCs w:val="21"/>
        </w:rPr>
        <w:sectPr>
          <w:pgSz w:w="16840" w:h="11910" w:orient="landscape"/>
          <w:pgMar w:top="1100" w:right="1120" w:bottom="1180" w:left="1120" w:header="0" w:footer="986" w:gutter="0"/>
          <w:cols w:space="720" w:num="1"/>
        </w:sectPr>
      </w:pPr>
    </w:p>
    <w:p>
      <w:pPr>
        <w:pStyle w:val="3"/>
        <w:spacing w:before="2"/>
        <w:rPr>
          <w:rFonts w:hint="eastAsia" w:asciiTheme="minorEastAsia" w:hAnsiTheme="minorEastAsia" w:eastAsiaTheme="minorEastAsia" w:cstheme="minorEastAsia"/>
          <w:sz w:val="21"/>
          <w:szCs w:val="21"/>
        </w:rPr>
      </w:pPr>
    </w:p>
    <w:tbl>
      <w:tblPr>
        <w:tblStyle w:val="5"/>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7251"/>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00" w:type="dxa"/>
          </w:tcPr>
          <w:p>
            <w:pPr>
              <w:pStyle w:val="9"/>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序</w:t>
            </w:r>
          </w:p>
          <w:p>
            <w:pPr>
              <w:pStyle w:val="9"/>
              <w:spacing w:before="3" w:line="253" w:lineRule="exact"/>
              <w:ind w:left="19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号</w:t>
            </w:r>
          </w:p>
        </w:tc>
        <w:tc>
          <w:tcPr>
            <w:tcW w:w="7251" w:type="dxa"/>
          </w:tcPr>
          <w:p>
            <w:pPr>
              <w:pStyle w:val="9"/>
              <w:spacing w:before="135"/>
              <w:ind w:left="1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规范管理负面清单内容</w:t>
            </w:r>
          </w:p>
        </w:tc>
        <w:tc>
          <w:tcPr>
            <w:tcW w:w="6521" w:type="dxa"/>
          </w:tcPr>
          <w:p>
            <w:pPr>
              <w:pStyle w:val="9"/>
              <w:spacing w:before="135"/>
              <w:ind w:left="9"/>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观测点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5" w:hRule="atLeast"/>
        </w:trPr>
        <w:tc>
          <w:tcPr>
            <w:tcW w:w="600"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91"/>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10"/>
                <w:sz w:val="21"/>
                <w:szCs w:val="21"/>
              </w:rPr>
              <w:t>9</w:t>
            </w:r>
          </w:p>
        </w:tc>
        <w:tc>
          <w:tcPr>
            <w:tcW w:w="7251" w:type="dxa"/>
          </w:tcPr>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rPr>
                <w:rFonts w:hint="eastAsia" w:asciiTheme="minorEastAsia" w:hAnsiTheme="minorEastAsia" w:eastAsiaTheme="minorEastAsia" w:cstheme="minorEastAsia"/>
                <w:sz w:val="21"/>
                <w:szCs w:val="21"/>
              </w:rPr>
            </w:pPr>
          </w:p>
          <w:p>
            <w:pPr>
              <w:pStyle w:val="9"/>
              <w:spacing w:before="209"/>
              <w:rPr>
                <w:rFonts w:hint="eastAsia" w:asciiTheme="minorEastAsia" w:hAnsiTheme="minorEastAsia" w:eastAsiaTheme="minorEastAsia" w:cstheme="minorEastAsia"/>
                <w:sz w:val="21"/>
                <w:szCs w:val="21"/>
              </w:rPr>
            </w:pPr>
          </w:p>
          <w:p>
            <w:pPr>
              <w:pStyle w:val="9"/>
              <w:spacing w:before="1" w:line="244" w:lineRule="auto"/>
              <w:ind w:left="108" w:right="-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严禁违反国家课程方案规定，随意调整、增减课程，挤占德育、体育、美育、劳动教育、综合实践活动课时。</w:t>
            </w:r>
          </w:p>
        </w:tc>
        <w:tc>
          <w:tcPr>
            <w:tcW w:w="6521" w:type="dxa"/>
          </w:tcPr>
          <w:p>
            <w:pPr>
              <w:pStyle w:val="9"/>
              <w:spacing w:before="53" w:line="242" w:lineRule="auto"/>
              <w:ind w:left="107" w:right="96"/>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40.应严格落实《教育部义务教育课程方案》（2022 年版）和《陕西省</w:t>
            </w:r>
            <w:r>
              <w:rPr>
                <w:rFonts w:hint="eastAsia" w:asciiTheme="minorEastAsia" w:hAnsiTheme="minorEastAsia" w:eastAsiaTheme="minorEastAsia" w:cstheme="minorEastAsia"/>
                <w:spacing w:val="-2"/>
                <w:sz w:val="21"/>
                <w:szCs w:val="21"/>
              </w:rPr>
              <w:t>义务教育课程实施办法》，开足开齐国家课程，不随意增减课时，其</w:t>
            </w:r>
            <w:r>
              <w:rPr>
                <w:rFonts w:hint="eastAsia" w:asciiTheme="minorEastAsia" w:hAnsiTheme="minorEastAsia" w:eastAsiaTheme="minorEastAsia" w:cstheme="minorEastAsia"/>
                <w:spacing w:val="-4"/>
                <w:sz w:val="21"/>
                <w:szCs w:val="21"/>
              </w:rPr>
              <w:t>中：1-2</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8"/>
                <w:sz w:val="21"/>
                <w:szCs w:val="21"/>
              </w:rPr>
              <w:t xml:space="preserve">年级每周 </w:t>
            </w:r>
            <w:r>
              <w:rPr>
                <w:rFonts w:hint="eastAsia" w:asciiTheme="minorEastAsia" w:hAnsiTheme="minorEastAsia" w:eastAsiaTheme="minorEastAsia" w:cstheme="minorEastAsia"/>
                <w:spacing w:val="-4"/>
                <w:sz w:val="21"/>
                <w:szCs w:val="21"/>
              </w:rPr>
              <w:t>26</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4"/>
                <w:sz w:val="21"/>
                <w:szCs w:val="21"/>
              </w:rPr>
              <w:t>课时，3-6</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8"/>
                <w:sz w:val="21"/>
                <w:szCs w:val="21"/>
              </w:rPr>
              <w:t xml:space="preserve">年级每周 </w:t>
            </w:r>
            <w:r>
              <w:rPr>
                <w:rFonts w:hint="eastAsia" w:asciiTheme="minorEastAsia" w:hAnsiTheme="minorEastAsia" w:eastAsiaTheme="minorEastAsia" w:cstheme="minorEastAsia"/>
                <w:spacing w:val="-4"/>
                <w:sz w:val="21"/>
                <w:szCs w:val="21"/>
              </w:rPr>
              <w:t>30</w:t>
            </w:r>
            <w:r>
              <w:rPr>
                <w:rFonts w:hint="eastAsia" w:asciiTheme="minorEastAsia" w:hAnsiTheme="minorEastAsia" w:eastAsiaTheme="minorEastAsia" w:cstheme="minorEastAsia"/>
                <w:spacing w:val="-9"/>
                <w:sz w:val="21"/>
                <w:szCs w:val="21"/>
              </w:rPr>
              <w:t xml:space="preserve"> </w:t>
            </w:r>
            <w:r>
              <w:rPr>
                <w:rFonts w:hint="eastAsia" w:asciiTheme="minorEastAsia" w:hAnsiTheme="minorEastAsia" w:eastAsiaTheme="minorEastAsia" w:cstheme="minorEastAsia"/>
                <w:spacing w:val="-4"/>
                <w:sz w:val="21"/>
                <w:szCs w:val="21"/>
              </w:rPr>
              <w:t>课时，7-9</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8"/>
                <w:sz w:val="21"/>
                <w:szCs w:val="21"/>
              </w:rPr>
              <w:t xml:space="preserve">年级每周 </w:t>
            </w:r>
            <w:r>
              <w:rPr>
                <w:rFonts w:hint="eastAsia" w:asciiTheme="minorEastAsia" w:hAnsiTheme="minorEastAsia" w:eastAsiaTheme="minorEastAsia" w:cstheme="minorEastAsia"/>
                <w:spacing w:val="-4"/>
                <w:sz w:val="21"/>
                <w:szCs w:val="21"/>
              </w:rPr>
              <w:t>34</w:t>
            </w:r>
            <w:r>
              <w:rPr>
                <w:rFonts w:hint="eastAsia" w:asciiTheme="minorEastAsia" w:hAnsiTheme="minorEastAsia" w:eastAsiaTheme="minorEastAsia" w:cstheme="minorEastAsia"/>
                <w:spacing w:val="7"/>
                <w:sz w:val="21"/>
                <w:szCs w:val="21"/>
              </w:rPr>
              <w:t xml:space="preserve"> </w:t>
            </w:r>
            <w:r>
              <w:rPr>
                <w:rFonts w:hint="eastAsia" w:asciiTheme="minorEastAsia" w:hAnsiTheme="minorEastAsia" w:eastAsiaTheme="minorEastAsia" w:cstheme="minorEastAsia"/>
                <w:spacing w:val="-4"/>
                <w:sz w:val="21"/>
                <w:szCs w:val="21"/>
              </w:rPr>
              <w:t>课</w:t>
            </w:r>
            <w:r>
              <w:rPr>
                <w:rFonts w:hint="eastAsia" w:asciiTheme="minorEastAsia" w:hAnsiTheme="minorEastAsia" w:eastAsiaTheme="minorEastAsia" w:cstheme="minorEastAsia"/>
                <w:spacing w:val="-2"/>
                <w:sz w:val="21"/>
                <w:szCs w:val="21"/>
              </w:rPr>
              <w:t>时（</w:t>
            </w:r>
            <w:r>
              <w:rPr>
                <w:rFonts w:hint="eastAsia" w:asciiTheme="minorEastAsia" w:hAnsiTheme="minorEastAsia" w:eastAsiaTheme="minorEastAsia" w:cstheme="minorEastAsia"/>
                <w:spacing w:val="-7"/>
                <w:sz w:val="21"/>
                <w:szCs w:val="21"/>
              </w:rPr>
              <w:t xml:space="preserve">课时数按小学每课时 </w:t>
            </w:r>
            <w:r>
              <w:rPr>
                <w:rFonts w:hint="eastAsia" w:asciiTheme="minorEastAsia" w:hAnsiTheme="minorEastAsia" w:eastAsiaTheme="minorEastAsia" w:cstheme="minorEastAsia"/>
                <w:spacing w:val="-2"/>
                <w:sz w:val="21"/>
                <w:szCs w:val="21"/>
              </w:rPr>
              <w:t>40</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8"/>
                <w:sz w:val="21"/>
                <w:szCs w:val="21"/>
              </w:rPr>
              <w:t xml:space="preserve">分钟、初中每课时 </w:t>
            </w:r>
            <w:r>
              <w:rPr>
                <w:rFonts w:hint="eastAsia" w:asciiTheme="minorEastAsia" w:hAnsiTheme="minorEastAsia" w:eastAsiaTheme="minorEastAsia" w:cstheme="minorEastAsia"/>
                <w:spacing w:val="-2"/>
                <w:sz w:val="21"/>
                <w:szCs w:val="21"/>
              </w:rPr>
              <w:t>45</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2"/>
                <w:sz w:val="21"/>
                <w:szCs w:val="21"/>
              </w:rPr>
              <w:t>分钟计）</w:t>
            </w:r>
            <w:r>
              <w:rPr>
                <w:rFonts w:hint="eastAsia" w:asciiTheme="minorEastAsia" w:hAnsiTheme="minorEastAsia" w:eastAsiaTheme="minorEastAsia" w:cstheme="minorEastAsia"/>
                <w:spacing w:val="-4"/>
                <w:sz w:val="21"/>
                <w:szCs w:val="21"/>
              </w:rPr>
              <w:t xml:space="preserve">。学校可实行弹性课时，但须确保总课时符合以上要求。道德与法治 </w:t>
            </w:r>
            <w:r>
              <w:rPr>
                <w:rFonts w:hint="eastAsia" w:asciiTheme="minorEastAsia" w:hAnsiTheme="minorEastAsia" w:eastAsiaTheme="minorEastAsia" w:cstheme="minorEastAsia"/>
                <w:spacing w:val="-2"/>
                <w:sz w:val="21"/>
                <w:szCs w:val="21"/>
              </w:rPr>
              <w:t>1-6</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pacing w:val="-6"/>
                <w:sz w:val="21"/>
                <w:szCs w:val="21"/>
              </w:rPr>
              <w:t>年级</w:t>
            </w:r>
            <w:r>
              <w:rPr>
                <w:rFonts w:hint="eastAsia" w:asciiTheme="minorEastAsia" w:hAnsiTheme="minorEastAsia" w:eastAsiaTheme="minorEastAsia" w:cstheme="minorEastAsia"/>
                <w:spacing w:val="-20"/>
                <w:sz w:val="21"/>
                <w:szCs w:val="21"/>
              </w:rPr>
              <w:t xml:space="preserve">每周 </w:t>
            </w:r>
            <w:r>
              <w:rPr>
                <w:rFonts w:hint="eastAsia" w:asciiTheme="minorEastAsia" w:hAnsiTheme="minorEastAsia" w:eastAsiaTheme="minorEastAsia" w:cstheme="minorEastAsia"/>
                <w:spacing w:val="-4"/>
                <w:sz w:val="21"/>
                <w:szCs w:val="21"/>
              </w:rPr>
              <w:t>2 课时，7-9</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14"/>
                <w:sz w:val="21"/>
                <w:szCs w:val="21"/>
              </w:rPr>
              <w:t xml:space="preserve">年级每周 </w:t>
            </w:r>
            <w:r>
              <w:rPr>
                <w:rFonts w:hint="eastAsia" w:asciiTheme="minorEastAsia" w:hAnsiTheme="minorEastAsia" w:eastAsiaTheme="minorEastAsia" w:cstheme="minorEastAsia"/>
                <w:spacing w:val="-4"/>
                <w:sz w:val="21"/>
                <w:szCs w:val="21"/>
              </w:rPr>
              <w:t>2-3</w:t>
            </w:r>
            <w:r>
              <w:rPr>
                <w:rFonts w:hint="eastAsia" w:asciiTheme="minorEastAsia" w:hAnsiTheme="minorEastAsia" w:eastAsiaTheme="minorEastAsia" w:cstheme="minorEastAsia"/>
                <w:spacing w:val="3"/>
                <w:sz w:val="21"/>
                <w:szCs w:val="21"/>
              </w:rPr>
              <w:t xml:space="preserve"> </w:t>
            </w:r>
            <w:r>
              <w:rPr>
                <w:rFonts w:hint="eastAsia" w:asciiTheme="minorEastAsia" w:hAnsiTheme="minorEastAsia" w:eastAsiaTheme="minorEastAsia" w:cstheme="minorEastAsia"/>
                <w:spacing w:val="-20"/>
                <w:sz w:val="21"/>
                <w:szCs w:val="21"/>
              </w:rPr>
              <w:t xml:space="preserve">课时；体育与健康 </w:t>
            </w:r>
            <w:r>
              <w:rPr>
                <w:rFonts w:hint="eastAsia" w:asciiTheme="minorEastAsia" w:hAnsiTheme="minorEastAsia" w:eastAsiaTheme="minorEastAsia" w:cstheme="minorEastAsia"/>
                <w:spacing w:val="-4"/>
                <w:sz w:val="21"/>
                <w:szCs w:val="21"/>
              </w:rPr>
              <w:t>1-2</w:t>
            </w:r>
            <w:r>
              <w:rPr>
                <w:rFonts w:hint="eastAsia" w:asciiTheme="minorEastAsia" w:hAnsiTheme="minorEastAsia" w:eastAsiaTheme="minorEastAsia" w:cstheme="minorEastAsia"/>
                <w:spacing w:val="2"/>
                <w:sz w:val="21"/>
                <w:szCs w:val="21"/>
              </w:rPr>
              <w:t xml:space="preserve"> </w:t>
            </w:r>
            <w:r>
              <w:rPr>
                <w:rFonts w:hint="eastAsia" w:asciiTheme="minorEastAsia" w:hAnsiTheme="minorEastAsia" w:eastAsiaTheme="minorEastAsia" w:cstheme="minorEastAsia"/>
                <w:spacing w:val="-14"/>
                <w:sz w:val="21"/>
                <w:szCs w:val="21"/>
              </w:rPr>
              <w:t xml:space="preserve">年级每周 </w:t>
            </w:r>
            <w:r>
              <w:rPr>
                <w:rFonts w:hint="eastAsia" w:asciiTheme="minorEastAsia" w:hAnsiTheme="minorEastAsia" w:eastAsiaTheme="minorEastAsia" w:cstheme="minorEastAsia"/>
                <w:spacing w:val="-4"/>
                <w:sz w:val="21"/>
                <w:szCs w:val="21"/>
              </w:rPr>
              <w:t>4</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pacing w:val="-6"/>
                <w:sz w:val="21"/>
                <w:szCs w:val="21"/>
              </w:rPr>
              <w:t>课时，</w:t>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10"/>
                <w:sz w:val="21"/>
                <w:szCs w:val="21"/>
              </w:rPr>
              <w:t xml:space="preserve">年级每周 </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6"/>
                <w:sz w:val="21"/>
                <w:szCs w:val="21"/>
              </w:rPr>
              <w:t xml:space="preserve">课时；音乐和美术 </w:t>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pacing w:val="-10"/>
                <w:sz w:val="21"/>
                <w:szCs w:val="21"/>
              </w:rPr>
              <w:t xml:space="preserve"> </w:t>
            </w:r>
            <w:r>
              <w:rPr>
                <w:rFonts w:hint="eastAsia" w:asciiTheme="minorEastAsia" w:hAnsiTheme="minorEastAsia" w:eastAsiaTheme="minorEastAsia" w:cstheme="minorEastAsia"/>
                <w:spacing w:val="-9"/>
                <w:sz w:val="21"/>
                <w:szCs w:val="21"/>
              </w:rPr>
              <w:t xml:space="preserve">年级每周各 </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pacing w:val="-5"/>
                <w:sz w:val="21"/>
                <w:szCs w:val="21"/>
              </w:rPr>
              <w:t xml:space="preserve"> </w:t>
            </w:r>
            <w:r>
              <w:rPr>
                <w:rFonts w:hint="eastAsia" w:asciiTheme="minorEastAsia" w:hAnsiTheme="minorEastAsia" w:eastAsiaTheme="minorEastAsia" w:cstheme="minorEastAsia"/>
                <w:sz w:val="21"/>
                <w:szCs w:val="21"/>
              </w:rPr>
              <w:t>课时，7-9</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4"/>
                <w:sz w:val="21"/>
                <w:szCs w:val="21"/>
              </w:rPr>
              <w:t>年级每</w:t>
            </w:r>
            <w:r>
              <w:rPr>
                <w:rFonts w:hint="eastAsia" w:asciiTheme="minorEastAsia" w:hAnsiTheme="minorEastAsia" w:eastAsiaTheme="minorEastAsia" w:cstheme="minorEastAsia"/>
                <w:spacing w:val="-17"/>
                <w:sz w:val="21"/>
                <w:szCs w:val="21"/>
              </w:rPr>
              <w:t xml:space="preserve">周各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pacing w:val="-9"/>
                <w:sz w:val="21"/>
                <w:szCs w:val="21"/>
              </w:rPr>
              <w:t xml:space="preserve">课时；劳动 </w:t>
            </w:r>
            <w:r>
              <w:rPr>
                <w:rFonts w:hint="eastAsia" w:asciiTheme="minorEastAsia" w:hAnsiTheme="minorEastAsia" w:eastAsiaTheme="minorEastAsia" w:cstheme="minorEastAsia"/>
                <w:sz w:val="21"/>
                <w:szCs w:val="21"/>
              </w:rPr>
              <w:t>1-9</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10"/>
                <w:sz w:val="21"/>
                <w:szCs w:val="21"/>
              </w:rPr>
              <w:t xml:space="preserve">年级每周 </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5"/>
                <w:sz w:val="21"/>
                <w:szCs w:val="21"/>
              </w:rPr>
              <w:t xml:space="preserve">课时；综合实践活动 </w:t>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pacing w:val="-12"/>
                <w:sz w:val="21"/>
                <w:szCs w:val="21"/>
              </w:rPr>
              <w:t xml:space="preserve"> </w:t>
            </w:r>
            <w:r>
              <w:rPr>
                <w:rFonts w:hint="eastAsia" w:asciiTheme="minorEastAsia" w:hAnsiTheme="minorEastAsia" w:eastAsiaTheme="minorEastAsia" w:cstheme="minorEastAsia"/>
                <w:spacing w:val="-3"/>
                <w:sz w:val="21"/>
                <w:szCs w:val="21"/>
              </w:rPr>
              <w:t>年级每周</w:t>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z w:val="21"/>
                <w:szCs w:val="21"/>
              </w:rPr>
              <w:t>课时，3-6</w:t>
            </w:r>
            <w:r>
              <w:rPr>
                <w:rFonts w:hint="eastAsia" w:asciiTheme="minorEastAsia" w:hAnsiTheme="minorEastAsia" w:eastAsiaTheme="minorEastAsia" w:cstheme="minorEastAsia"/>
                <w:spacing w:val="-13"/>
                <w:sz w:val="21"/>
                <w:szCs w:val="21"/>
              </w:rPr>
              <w:t xml:space="preserve"> </w:t>
            </w:r>
            <w:r>
              <w:rPr>
                <w:rFonts w:hint="eastAsia" w:asciiTheme="minorEastAsia" w:hAnsiTheme="minorEastAsia" w:eastAsiaTheme="minorEastAsia" w:cstheme="minorEastAsia"/>
                <w:spacing w:val="-10"/>
                <w:sz w:val="21"/>
                <w:szCs w:val="21"/>
              </w:rPr>
              <w:t xml:space="preserve">年级每周 </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z w:val="21"/>
                <w:szCs w:val="21"/>
              </w:rPr>
              <w:t>课时，7-9</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10"/>
                <w:sz w:val="21"/>
                <w:szCs w:val="21"/>
              </w:rPr>
              <w:t xml:space="preserve">年级每周 </w:t>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pacing w:val="-6"/>
                <w:sz w:val="21"/>
                <w:szCs w:val="21"/>
              </w:rPr>
              <w:t xml:space="preserve"> </w:t>
            </w:r>
            <w:r>
              <w:rPr>
                <w:rFonts w:hint="eastAsia" w:asciiTheme="minorEastAsia" w:hAnsiTheme="minorEastAsia" w:eastAsiaTheme="minorEastAsia" w:cstheme="minorEastAsia"/>
                <w:spacing w:val="-4"/>
                <w:sz w:val="21"/>
                <w:szCs w:val="21"/>
              </w:rPr>
              <w:t>课时。</w:t>
            </w:r>
          </w:p>
          <w:p>
            <w:pPr>
              <w:pStyle w:val="9"/>
              <w:numPr>
                <w:ilvl w:val="0"/>
                <w:numId w:val="0"/>
              </w:numPr>
              <w:tabs>
                <w:tab w:val="left" w:pos="368"/>
              </w:tabs>
              <w:spacing w:before="4" w:after="0" w:line="242" w:lineRule="auto"/>
              <w:ind w:left="107" w:leftChars="0" w:right="103" w:rightChars="0" w:firstLine="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41.</w:t>
            </w:r>
            <w:r>
              <w:rPr>
                <w:rFonts w:hint="eastAsia" w:asciiTheme="minorEastAsia" w:hAnsiTheme="minorEastAsia" w:eastAsiaTheme="minorEastAsia" w:cstheme="minorEastAsia"/>
                <w:spacing w:val="-4"/>
                <w:sz w:val="21"/>
                <w:szCs w:val="21"/>
              </w:rPr>
              <w:t xml:space="preserve">普通高中音乐、美术课每周 </w:t>
            </w:r>
            <w:r>
              <w:rPr>
                <w:rFonts w:hint="eastAsia" w:asciiTheme="minorEastAsia" w:hAnsiTheme="minorEastAsia" w:eastAsiaTheme="minorEastAsia" w:cstheme="minorEastAsia"/>
                <w:sz w:val="21"/>
                <w:szCs w:val="21"/>
              </w:rPr>
              <w:t>0.5</w:t>
            </w:r>
            <w:r>
              <w:rPr>
                <w:rFonts w:hint="eastAsia" w:asciiTheme="minorEastAsia" w:hAnsiTheme="minorEastAsia" w:eastAsiaTheme="minorEastAsia" w:cstheme="minorEastAsia"/>
                <w:spacing w:val="-14"/>
                <w:sz w:val="21"/>
                <w:szCs w:val="21"/>
              </w:rPr>
              <w:t xml:space="preserve"> </w:t>
            </w:r>
            <w:r>
              <w:rPr>
                <w:rFonts w:hint="eastAsia" w:asciiTheme="minorEastAsia" w:hAnsiTheme="minorEastAsia" w:eastAsiaTheme="minorEastAsia" w:cstheme="minorEastAsia"/>
                <w:sz w:val="21"/>
                <w:szCs w:val="21"/>
              </w:rPr>
              <w:t>课时，可隔周或隔学期分科开设，</w:t>
            </w:r>
            <w:r>
              <w:rPr>
                <w:rFonts w:hint="eastAsia" w:asciiTheme="minorEastAsia" w:hAnsiTheme="minorEastAsia" w:eastAsiaTheme="minorEastAsia" w:cstheme="minorEastAsia"/>
                <w:spacing w:val="-2"/>
                <w:sz w:val="21"/>
                <w:szCs w:val="21"/>
              </w:rPr>
              <w:t>三年持续开设。</w:t>
            </w:r>
          </w:p>
          <w:p>
            <w:pPr>
              <w:pStyle w:val="9"/>
              <w:numPr>
                <w:ilvl w:val="0"/>
                <w:numId w:val="0"/>
              </w:numPr>
              <w:tabs>
                <w:tab w:val="left" w:pos="368"/>
              </w:tabs>
              <w:spacing w:before="0" w:after="0" w:line="268" w:lineRule="exact"/>
              <w:ind w:left="368" w:leftChars="0" w:right="0" w:rightChars="0" w:hanging="261"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42.</w:t>
            </w:r>
            <w:r>
              <w:rPr>
                <w:rFonts w:hint="eastAsia" w:asciiTheme="minorEastAsia" w:hAnsiTheme="minorEastAsia" w:eastAsiaTheme="minorEastAsia" w:cstheme="minorEastAsia"/>
                <w:spacing w:val="-6"/>
                <w:sz w:val="21"/>
                <w:szCs w:val="21"/>
              </w:rPr>
              <w:t xml:space="preserve">普通高中体育与健康课每周 </w:t>
            </w:r>
            <w:r>
              <w:rPr>
                <w:rFonts w:hint="eastAsia" w:asciiTheme="minorEastAsia" w:hAnsiTheme="minorEastAsia" w:eastAsiaTheme="minorEastAsia" w:cstheme="minorEastAsia"/>
                <w:spacing w:val="-2"/>
                <w:sz w:val="21"/>
                <w:szCs w:val="21"/>
              </w:rPr>
              <w:t>3</w:t>
            </w:r>
            <w:r>
              <w:rPr>
                <w:rFonts w:hint="eastAsia" w:asciiTheme="minorEastAsia" w:hAnsiTheme="minorEastAsia" w:eastAsiaTheme="minorEastAsia" w:cstheme="minorEastAsia"/>
                <w:spacing w:val="4"/>
                <w:sz w:val="21"/>
                <w:szCs w:val="21"/>
              </w:rPr>
              <w:t xml:space="preserve"> </w:t>
            </w:r>
            <w:r>
              <w:rPr>
                <w:rFonts w:hint="eastAsia" w:asciiTheme="minorEastAsia" w:hAnsiTheme="minorEastAsia" w:eastAsiaTheme="minorEastAsia" w:cstheme="minorEastAsia"/>
                <w:spacing w:val="-3"/>
                <w:sz w:val="21"/>
                <w:szCs w:val="21"/>
              </w:rPr>
              <w:t>课时，三年持续开设。</w:t>
            </w:r>
          </w:p>
          <w:p>
            <w:pPr>
              <w:pStyle w:val="9"/>
              <w:numPr>
                <w:ilvl w:val="0"/>
                <w:numId w:val="0"/>
              </w:numPr>
              <w:tabs>
                <w:tab w:val="left" w:pos="367"/>
              </w:tabs>
              <w:spacing w:before="5" w:after="0" w:line="240" w:lineRule="auto"/>
              <w:ind w:left="367" w:leftChars="0" w:right="-15" w:rightChars="0" w:hanging="26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43.</w:t>
            </w:r>
            <w:r>
              <w:rPr>
                <w:rFonts w:hint="eastAsia" w:asciiTheme="minorEastAsia" w:hAnsiTheme="minorEastAsia" w:eastAsiaTheme="minorEastAsia" w:cstheme="minorEastAsia"/>
                <w:spacing w:val="-13"/>
                <w:sz w:val="21"/>
                <w:szCs w:val="21"/>
              </w:rPr>
              <w:t>普通高中的劳动课程、综合实践活动是必修课程，三学年持续开设。</w:t>
            </w:r>
          </w:p>
          <w:p>
            <w:pPr>
              <w:pStyle w:val="9"/>
              <w:numPr>
                <w:ilvl w:val="0"/>
                <w:numId w:val="0"/>
              </w:numPr>
              <w:tabs>
                <w:tab w:val="left" w:pos="367"/>
              </w:tabs>
              <w:spacing w:before="2" w:after="0" w:line="240" w:lineRule="auto"/>
              <w:ind w:left="367" w:leftChars="0" w:right="0" w:rightChars="0" w:hanging="26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44.</w:t>
            </w:r>
            <w:r>
              <w:rPr>
                <w:rFonts w:hint="eastAsia" w:asciiTheme="minorEastAsia" w:hAnsiTheme="minorEastAsia" w:eastAsiaTheme="minorEastAsia" w:cstheme="minorEastAsia"/>
                <w:spacing w:val="-3"/>
                <w:sz w:val="21"/>
                <w:szCs w:val="21"/>
              </w:rPr>
              <w:t>普通高中平均每周劳动课不少于一节，每学年开设劳动周。</w:t>
            </w:r>
          </w:p>
          <w:p>
            <w:pPr>
              <w:pStyle w:val="9"/>
              <w:numPr>
                <w:ilvl w:val="0"/>
                <w:numId w:val="0"/>
              </w:numPr>
              <w:tabs>
                <w:tab w:val="left" w:pos="367"/>
              </w:tabs>
              <w:spacing w:before="4" w:after="0" w:line="240" w:lineRule="auto"/>
              <w:ind w:left="367" w:leftChars="0" w:right="0" w:rightChars="0" w:hanging="260" w:firstLineChars="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i w:val="0"/>
                <w:iCs w:val="0"/>
                <w:spacing w:val="-2"/>
                <w:w w:val="99"/>
                <w:sz w:val="21"/>
                <w:szCs w:val="21"/>
                <w:lang w:val="en-US" w:eastAsia="zh-CN" w:bidi="ar-SA"/>
              </w:rPr>
              <w:t>45.</w:t>
            </w:r>
            <w:r>
              <w:rPr>
                <w:rFonts w:hint="eastAsia" w:asciiTheme="minorEastAsia" w:hAnsiTheme="minorEastAsia" w:eastAsiaTheme="minorEastAsia" w:cstheme="minorEastAsia"/>
                <w:spacing w:val="-3"/>
                <w:sz w:val="21"/>
                <w:szCs w:val="21"/>
              </w:rPr>
              <w:t>应严格按照国家课程方案和课程标准开齐开足上好体育美育课程。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600" w:type="dxa"/>
          </w:tcPr>
          <w:p>
            <w:pPr>
              <w:pStyle w:val="9"/>
              <w:rPr>
                <w:rFonts w:hint="eastAsia" w:asciiTheme="minorEastAsia" w:hAnsiTheme="minorEastAsia" w:eastAsiaTheme="minorEastAsia" w:cstheme="minorEastAsia"/>
                <w:sz w:val="21"/>
                <w:szCs w:val="21"/>
              </w:rPr>
            </w:pPr>
          </w:p>
          <w:p>
            <w:pPr>
              <w:pStyle w:val="9"/>
              <w:spacing w:before="90"/>
              <w:rPr>
                <w:rFonts w:hint="eastAsia" w:asciiTheme="minorEastAsia" w:hAnsiTheme="minorEastAsia" w:eastAsiaTheme="minorEastAsia" w:cstheme="minorEastAsia"/>
                <w:sz w:val="21"/>
                <w:szCs w:val="21"/>
              </w:rPr>
            </w:pPr>
          </w:p>
          <w:p>
            <w:pPr>
              <w:pStyle w:val="9"/>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5"/>
                <w:sz w:val="21"/>
                <w:szCs w:val="21"/>
              </w:rPr>
              <w:t>10</w:t>
            </w:r>
          </w:p>
        </w:tc>
        <w:tc>
          <w:tcPr>
            <w:tcW w:w="7251" w:type="dxa"/>
          </w:tcPr>
          <w:p>
            <w:pPr>
              <w:pStyle w:val="9"/>
              <w:spacing w:before="208"/>
              <w:rPr>
                <w:rFonts w:hint="eastAsia" w:asciiTheme="minorEastAsia" w:hAnsiTheme="minorEastAsia" w:eastAsiaTheme="minorEastAsia" w:cstheme="minorEastAsia"/>
                <w:sz w:val="21"/>
                <w:szCs w:val="21"/>
              </w:rPr>
            </w:pPr>
          </w:p>
          <w:p>
            <w:pPr>
              <w:pStyle w:val="9"/>
              <w:spacing w:line="244" w:lineRule="auto"/>
              <w:ind w:left="108" w:righ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严禁布置超过教育行政部门规定总量和时长的作业，或布置重复性和惩罚性作</w:t>
            </w:r>
            <w:r>
              <w:rPr>
                <w:rFonts w:hint="eastAsia" w:asciiTheme="minorEastAsia" w:hAnsiTheme="minorEastAsia" w:eastAsiaTheme="minorEastAsia" w:cstheme="minorEastAsia"/>
                <w:spacing w:val="-6"/>
                <w:sz w:val="21"/>
                <w:szCs w:val="21"/>
              </w:rPr>
              <w:t>业。</w:t>
            </w:r>
          </w:p>
        </w:tc>
        <w:tc>
          <w:tcPr>
            <w:tcW w:w="6521" w:type="dxa"/>
          </w:tcPr>
          <w:p>
            <w:pPr>
              <w:pStyle w:val="9"/>
              <w:numPr>
                <w:ilvl w:val="0"/>
                <w:numId w:val="6"/>
              </w:numPr>
              <w:tabs>
                <w:tab w:val="left" w:pos="367"/>
              </w:tabs>
              <w:spacing w:before="69" w:after="0" w:line="242" w:lineRule="auto"/>
              <w:ind w:left="107" w:right="98"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应确保小学一二年级不布置书面家庭作业，可在校内安排适当巩固</w:t>
            </w:r>
            <w:r>
              <w:rPr>
                <w:rFonts w:hint="eastAsia" w:asciiTheme="minorEastAsia" w:hAnsiTheme="minorEastAsia" w:eastAsiaTheme="minorEastAsia" w:cstheme="minorEastAsia"/>
                <w:spacing w:val="-1"/>
                <w:sz w:val="21"/>
                <w:szCs w:val="21"/>
              </w:rPr>
              <w:t xml:space="preserve">练习；小学其他年级每天书面作业完成时间平均不超过 </w:t>
            </w:r>
            <w:r>
              <w:rPr>
                <w:rFonts w:hint="eastAsia" w:asciiTheme="minorEastAsia" w:hAnsiTheme="minorEastAsia" w:eastAsiaTheme="minorEastAsia" w:cstheme="minorEastAsia"/>
                <w:sz w:val="21"/>
                <w:szCs w:val="21"/>
              </w:rPr>
              <w:t>60</w:t>
            </w:r>
            <w:r>
              <w:rPr>
                <w:rFonts w:hint="eastAsia" w:asciiTheme="minorEastAsia" w:hAnsiTheme="minorEastAsia" w:eastAsiaTheme="minorEastAsia" w:cstheme="minorEastAsia"/>
                <w:spacing w:val="33"/>
                <w:sz w:val="21"/>
                <w:szCs w:val="21"/>
              </w:rPr>
              <w:t xml:space="preserve"> </w:t>
            </w:r>
            <w:r>
              <w:rPr>
                <w:rFonts w:hint="eastAsia" w:asciiTheme="minorEastAsia" w:hAnsiTheme="minorEastAsia" w:eastAsiaTheme="minorEastAsia" w:cstheme="minorEastAsia"/>
                <w:sz w:val="21"/>
                <w:szCs w:val="21"/>
              </w:rPr>
              <w:t>分钟；初</w:t>
            </w:r>
            <w:r>
              <w:rPr>
                <w:rFonts w:hint="eastAsia" w:asciiTheme="minorEastAsia" w:hAnsiTheme="minorEastAsia" w:eastAsiaTheme="minorEastAsia" w:cstheme="minorEastAsia"/>
                <w:spacing w:val="-2"/>
                <w:sz w:val="21"/>
                <w:szCs w:val="21"/>
              </w:rPr>
              <w:t xml:space="preserve">中每天书面作业完成时间平均不超过 </w:t>
            </w:r>
            <w:r>
              <w:rPr>
                <w:rFonts w:hint="eastAsia" w:asciiTheme="minorEastAsia" w:hAnsiTheme="minorEastAsia" w:eastAsiaTheme="minorEastAsia" w:cstheme="minorEastAsia"/>
                <w:sz w:val="21"/>
                <w:szCs w:val="21"/>
              </w:rPr>
              <w:t>90</w:t>
            </w:r>
            <w:r>
              <w:rPr>
                <w:rFonts w:hint="eastAsia" w:asciiTheme="minorEastAsia" w:hAnsiTheme="minorEastAsia" w:eastAsiaTheme="minorEastAsia" w:cstheme="minorEastAsia"/>
                <w:spacing w:val="31"/>
                <w:sz w:val="21"/>
                <w:szCs w:val="21"/>
              </w:rPr>
              <w:t xml:space="preserve"> </w:t>
            </w:r>
            <w:r>
              <w:rPr>
                <w:rFonts w:hint="eastAsia" w:asciiTheme="minorEastAsia" w:hAnsiTheme="minorEastAsia" w:eastAsiaTheme="minorEastAsia" w:cstheme="minorEastAsia"/>
                <w:sz w:val="21"/>
                <w:szCs w:val="21"/>
              </w:rPr>
              <w:t>分钟。周末、寒暑假、法定</w:t>
            </w:r>
            <w:r>
              <w:rPr>
                <w:rFonts w:hint="eastAsia" w:asciiTheme="minorEastAsia" w:hAnsiTheme="minorEastAsia" w:eastAsiaTheme="minorEastAsia" w:cstheme="minorEastAsia"/>
                <w:spacing w:val="-2"/>
                <w:sz w:val="21"/>
                <w:szCs w:val="21"/>
              </w:rPr>
              <w:t>节假日也要控制书面作业时间总量。</w:t>
            </w:r>
          </w:p>
          <w:p>
            <w:pPr>
              <w:pStyle w:val="9"/>
              <w:numPr>
                <w:ilvl w:val="0"/>
                <w:numId w:val="6"/>
              </w:numPr>
              <w:tabs>
                <w:tab w:val="left" w:pos="367"/>
              </w:tabs>
              <w:spacing w:before="0" w:after="0" w:line="267" w:lineRule="exact"/>
              <w:ind w:left="367" w:right="0" w:hanging="26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应切实避免机械、无效训练，严禁布置重复性、惩罚性作业。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600" w:type="dxa"/>
          </w:tcPr>
          <w:p>
            <w:pPr>
              <w:pStyle w:val="9"/>
              <w:spacing w:before="153"/>
              <w:rPr>
                <w:rFonts w:hint="eastAsia" w:asciiTheme="minorEastAsia" w:hAnsiTheme="minorEastAsia" w:eastAsiaTheme="minorEastAsia" w:cstheme="minorEastAsia"/>
                <w:sz w:val="21"/>
                <w:szCs w:val="21"/>
              </w:rPr>
            </w:pPr>
          </w:p>
          <w:p>
            <w:pPr>
              <w:pStyle w:val="9"/>
              <w:spacing w:before="1"/>
              <w:ind w:left="9"/>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5"/>
                <w:sz w:val="21"/>
                <w:szCs w:val="21"/>
              </w:rPr>
              <w:t>11</w:t>
            </w:r>
          </w:p>
        </w:tc>
        <w:tc>
          <w:tcPr>
            <w:tcW w:w="7251" w:type="dxa"/>
          </w:tcPr>
          <w:p>
            <w:pPr>
              <w:pStyle w:val="9"/>
              <w:spacing w:before="3"/>
              <w:rPr>
                <w:rFonts w:hint="eastAsia" w:asciiTheme="minorEastAsia" w:hAnsiTheme="minorEastAsia" w:eastAsiaTheme="minorEastAsia" w:cstheme="minorEastAsia"/>
                <w:sz w:val="21"/>
                <w:szCs w:val="21"/>
              </w:rPr>
            </w:pPr>
          </w:p>
          <w:p>
            <w:pPr>
              <w:pStyle w:val="9"/>
              <w:spacing w:line="242" w:lineRule="auto"/>
              <w:ind w:left="108" w:right="-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7"/>
                <w:sz w:val="21"/>
                <w:szCs w:val="21"/>
              </w:rPr>
              <w:t>严禁违规选用教材教辅，或以任何形式强迫、诱导学生通过指定渠道购买图书、</w:t>
            </w:r>
            <w:r>
              <w:rPr>
                <w:rFonts w:hint="eastAsia" w:asciiTheme="minorEastAsia" w:hAnsiTheme="minorEastAsia" w:eastAsiaTheme="minorEastAsia" w:cstheme="minorEastAsia"/>
                <w:spacing w:val="-2"/>
                <w:sz w:val="21"/>
                <w:szCs w:val="21"/>
              </w:rPr>
              <w:t>电子产品、教辅材料、文具等。</w:t>
            </w:r>
          </w:p>
        </w:tc>
        <w:tc>
          <w:tcPr>
            <w:tcW w:w="6521" w:type="dxa"/>
          </w:tcPr>
          <w:p>
            <w:pPr>
              <w:pStyle w:val="9"/>
              <w:numPr>
                <w:ilvl w:val="0"/>
                <w:numId w:val="7"/>
              </w:numPr>
              <w:tabs>
                <w:tab w:val="left" w:pos="367"/>
              </w:tabs>
              <w:spacing w:before="1" w:after="0" w:line="242" w:lineRule="auto"/>
              <w:ind w:left="107" w:right="-15" w:firstLine="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应在《陕西省教学用书目录》中选择教材、教辅，严禁选用《目录》</w:t>
            </w:r>
            <w:r>
              <w:rPr>
                <w:rFonts w:hint="eastAsia" w:asciiTheme="minorEastAsia" w:hAnsiTheme="minorEastAsia" w:eastAsiaTheme="minorEastAsia" w:cstheme="minorEastAsia"/>
                <w:spacing w:val="-2"/>
                <w:sz w:val="21"/>
                <w:szCs w:val="21"/>
              </w:rPr>
              <w:t>外未经审定的教材、教辅。</w:t>
            </w:r>
          </w:p>
          <w:p>
            <w:pPr>
              <w:pStyle w:val="9"/>
              <w:numPr>
                <w:ilvl w:val="0"/>
                <w:numId w:val="7"/>
              </w:numPr>
              <w:tabs>
                <w:tab w:val="left" w:pos="367"/>
              </w:tabs>
              <w:spacing w:before="0" w:after="0" w:line="268" w:lineRule="exact"/>
              <w:ind w:left="367" w:right="0" w:hanging="26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应遵循自愿原则选用教辅，学校应留存家长、学生自愿选用的证明</w:t>
            </w:r>
          </w:p>
          <w:p>
            <w:pPr>
              <w:pStyle w:val="9"/>
              <w:spacing w:before="4" w:line="252"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00" w:type="dxa"/>
            <w:vMerge w:val="restart"/>
          </w:tcPr>
          <w:p>
            <w:pPr>
              <w:pStyle w:val="9"/>
              <w:rPr>
                <w:rFonts w:hint="eastAsia" w:asciiTheme="minorEastAsia" w:hAnsiTheme="minorEastAsia" w:eastAsiaTheme="minorEastAsia" w:cstheme="minorEastAsia"/>
                <w:sz w:val="21"/>
                <w:szCs w:val="21"/>
              </w:rPr>
            </w:pPr>
          </w:p>
          <w:p>
            <w:pPr>
              <w:pStyle w:val="9"/>
              <w:spacing w:before="168"/>
              <w:rPr>
                <w:rFonts w:hint="eastAsia" w:asciiTheme="minorEastAsia" w:hAnsiTheme="minorEastAsia" w:eastAsiaTheme="minorEastAsia" w:cstheme="minorEastAsia"/>
                <w:sz w:val="21"/>
                <w:szCs w:val="21"/>
              </w:rPr>
            </w:pPr>
          </w:p>
          <w:p>
            <w:pPr>
              <w:pStyle w:val="9"/>
              <w:ind w:left="194"/>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pacing w:val="-5"/>
                <w:sz w:val="21"/>
                <w:szCs w:val="21"/>
              </w:rPr>
              <w:t>12</w:t>
            </w:r>
          </w:p>
        </w:tc>
        <w:tc>
          <w:tcPr>
            <w:tcW w:w="7251" w:type="dxa"/>
            <w:vMerge w:val="restart"/>
          </w:tcPr>
          <w:p>
            <w:pPr>
              <w:pStyle w:val="9"/>
              <w:rPr>
                <w:rFonts w:hint="eastAsia" w:asciiTheme="minorEastAsia" w:hAnsiTheme="minorEastAsia" w:eastAsiaTheme="minorEastAsia" w:cstheme="minorEastAsia"/>
                <w:sz w:val="21"/>
                <w:szCs w:val="21"/>
              </w:rPr>
            </w:pPr>
          </w:p>
          <w:p>
            <w:pPr>
              <w:pStyle w:val="9"/>
              <w:spacing w:before="17"/>
              <w:rPr>
                <w:rFonts w:hint="eastAsia" w:asciiTheme="minorEastAsia" w:hAnsiTheme="minorEastAsia" w:eastAsiaTheme="minorEastAsia" w:cstheme="minorEastAsia"/>
                <w:sz w:val="21"/>
                <w:szCs w:val="21"/>
              </w:rPr>
            </w:pPr>
          </w:p>
          <w:p>
            <w:pPr>
              <w:pStyle w:val="9"/>
              <w:spacing w:line="242" w:lineRule="auto"/>
              <w:ind w:left="108" w:right="9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严禁学校违反收费管理规定，擅自增加收费项目、提高收费标准、扩大收费范</w:t>
            </w:r>
            <w:r>
              <w:rPr>
                <w:rFonts w:hint="eastAsia" w:asciiTheme="minorEastAsia" w:hAnsiTheme="minorEastAsia" w:eastAsiaTheme="minorEastAsia" w:cstheme="minorEastAsia"/>
                <w:spacing w:val="-2"/>
                <w:sz w:val="21"/>
                <w:szCs w:val="21"/>
              </w:rPr>
              <w:t>围，克扣挤占挪用发放给学生的各类资助资金等。</w:t>
            </w:r>
          </w:p>
        </w:tc>
        <w:tc>
          <w:tcPr>
            <w:tcW w:w="6521" w:type="dxa"/>
          </w:tcPr>
          <w:p>
            <w:pPr>
              <w:pStyle w:val="9"/>
              <w:spacing w:before="1"/>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50.</w:t>
            </w:r>
            <w:r>
              <w:rPr>
                <w:rFonts w:hint="eastAsia" w:asciiTheme="minorEastAsia" w:hAnsiTheme="minorEastAsia" w:eastAsiaTheme="minorEastAsia" w:cstheme="minorEastAsia"/>
                <w:spacing w:val="-3"/>
                <w:sz w:val="21"/>
                <w:szCs w:val="21"/>
              </w:rPr>
              <w:t>应严格按照每年发改委等四部门联合印发的收费通告中所公示的</w:t>
            </w:r>
          </w:p>
          <w:p>
            <w:pPr>
              <w:pStyle w:val="9"/>
              <w:spacing w:before="2" w:line="253"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项目和标准进行收费。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00" w:type="dxa"/>
            <w:vMerge w:val="continue"/>
            <w:tcBorders>
              <w:top w:val="nil"/>
            </w:tcBorders>
          </w:tcPr>
          <w:p>
            <w:pPr>
              <w:rPr>
                <w:rFonts w:hint="eastAsia" w:asciiTheme="minorEastAsia" w:hAnsiTheme="minorEastAsia" w:eastAsiaTheme="minorEastAsia" w:cstheme="minorEastAsia"/>
                <w:sz w:val="21"/>
                <w:szCs w:val="21"/>
              </w:rPr>
            </w:pPr>
          </w:p>
        </w:tc>
        <w:tc>
          <w:tcPr>
            <w:tcW w:w="7251" w:type="dxa"/>
            <w:vMerge w:val="continue"/>
            <w:tcBorders>
              <w:top w:val="nil"/>
            </w:tcBorders>
          </w:tcPr>
          <w:p>
            <w:pPr>
              <w:rPr>
                <w:rFonts w:hint="eastAsia" w:asciiTheme="minorEastAsia" w:hAnsiTheme="minorEastAsia" w:eastAsiaTheme="minorEastAsia" w:cstheme="minorEastAsia"/>
                <w:sz w:val="21"/>
                <w:szCs w:val="21"/>
              </w:rPr>
            </w:pPr>
          </w:p>
        </w:tc>
        <w:tc>
          <w:tcPr>
            <w:tcW w:w="6521" w:type="dxa"/>
          </w:tcPr>
          <w:p>
            <w:pPr>
              <w:pStyle w:val="9"/>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51.</w:t>
            </w:r>
            <w:r>
              <w:rPr>
                <w:rFonts w:hint="eastAsia" w:asciiTheme="minorEastAsia" w:hAnsiTheme="minorEastAsia" w:eastAsiaTheme="minorEastAsia" w:cstheme="minorEastAsia"/>
                <w:spacing w:val="-5"/>
                <w:sz w:val="21"/>
                <w:szCs w:val="21"/>
              </w:rPr>
              <w:t>应严格执行收费公示制度，严禁违反教育收费政策规定，不得随意</w:t>
            </w:r>
          </w:p>
          <w:p>
            <w:pPr>
              <w:pStyle w:val="9"/>
              <w:spacing w:before="2" w:line="252"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提高事业性收费标准，强制或变相强制收取服务性收费等。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00" w:type="dxa"/>
            <w:vMerge w:val="continue"/>
            <w:tcBorders>
              <w:top w:val="nil"/>
            </w:tcBorders>
          </w:tcPr>
          <w:p>
            <w:pPr>
              <w:rPr>
                <w:rFonts w:hint="eastAsia" w:asciiTheme="minorEastAsia" w:hAnsiTheme="minorEastAsia" w:eastAsiaTheme="minorEastAsia" w:cstheme="minorEastAsia"/>
                <w:sz w:val="21"/>
                <w:szCs w:val="21"/>
              </w:rPr>
            </w:pPr>
          </w:p>
        </w:tc>
        <w:tc>
          <w:tcPr>
            <w:tcW w:w="7251" w:type="dxa"/>
            <w:vMerge w:val="continue"/>
            <w:tcBorders>
              <w:top w:val="nil"/>
            </w:tcBorders>
          </w:tcPr>
          <w:p>
            <w:pPr>
              <w:rPr>
                <w:rFonts w:hint="eastAsia" w:asciiTheme="minorEastAsia" w:hAnsiTheme="minorEastAsia" w:eastAsiaTheme="minorEastAsia" w:cstheme="minorEastAsia"/>
                <w:sz w:val="21"/>
                <w:szCs w:val="21"/>
              </w:rPr>
            </w:pPr>
          </w:p>
        </w:tc>
        <w:tc>
          <w:tcPr>
            <w:tcW w:w="6521" w:type="dxa"/>
          </w:tcPr>
          <w:p>
            <w:pPr>
              <w:pStyle w:val="9"/>
              <w:spacing w:before="1"/>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52.</w:t>
            </w:r>
            <w:r>
              <w:rPr>
                <w:rFonts w:hint="eastAsia" w:asciiTheme="minorEastAsia" w:hAnsiTheme="minorEastAsia" w:eastAsiaTheme="minorEastAsia" w:cstheme="minorEastAsia"/>
                <w:spacing w:val="-5"/>
                <w:sz w:val="21"/>
                <w:szCs w:val="21"/>
              </w:rPr>
              <w:t>应及时、足额发放资助资金，按规定的方式发放资助资金，不得虚</w:t>
            </w:r>
          </w:p>
          <w:p>
            <w:pPr>
              <w:pStyle w:val="9"/>
              <w:spacing w:before="2" w:line="253" w:lineRule="exact"/>
              <w:ind w:left="1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报套取资助资金。</w:t>
            </w:r>
          </w:p>
        </w:tc>
      </w:tr>
    </w:tbl>
    <w:p>
      <w:pPr>
        <w:spacing w:after="0" w:line="253" w:lineRule="exact"/>
        <w:rPr>
          <w:sz w:val="21"/>
        </w:rPr>
        <w:sectPr>
          <w:pgSz w:w="16840" w:h="11910" w:orient="landscape"/>
          <w:pgMar w:top="1100" w:right="1120" w:bottom="1180" w:left="1120" w:header="0" w:footer="986" w:gutter="0"/>
          <w:cols w:space="720" w:num="1"/>
        </w:sect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rPr>
          <w:sz w:val="28"/>
        </w:rPr>
      </w:pPr>
    </w:p>
    <w:p>
      <w:pPr>
        <w:pStyle w:val="3"/>
        <w:spacing w:before="62"/>
        <w:rPr>
          <w:sz w:val="28"/>
        </w:rPr>
      </w:pPr>
    </w:p>
    <w:p>
      <w:pPr>
        <w:tabs>
          <w:tab w:val="left" w:pos="5882"/>
        </w:tabs>
        <w:spacing w:before="0"/>
        <w:ind w:right="0"/>
        <w:jc w:val="left"/>
        <w:rPr>
          <w:rFonts w:hint="eastAsia" w:ascii="仿宋_GB2312" w:hAnsi="仿宋_GB2312" w:eastAsia="仿宋_GB2312" w:cs="仿宋_GB2312"/>
          <w:sz w:val="32"/>
          <w:szCs w:val="32"/>
        </w:rPr>
      </w:pPr>
    </w:p>
    <w:sectPr>
      <w:footerReference r:id="rId9" w:type="default"/>
      <w:pgSz w:w="11910" w:h="16840"/>
      <w:pgMar w:top="1920" w:right="1500" w:bottom="28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5988685</wp:posOffset>
              </wp:positionH>
              <wp:positionV relativeFrom="page">
                <wp:posOffset>9493250</wp:posOffset>
              </wp:positionV>
              <wp:extent cx="648970" cy="203835"/>
              <wp:effectExtent l="0" t="0" r="0" b="0"/>
              <wp:wrapNone/>
              <wp:docPr id="1" name="Textbox 1"/>
              <wp:cNvGraphicFramePr/>
              <a:graphic xmlns:a="http://schemas.openxmlformats.org/drawingml/2006/main">
                <a:graphicData uri="http://schemas.microsoft.com/office/word/2010/wordprocessingShape">
                  <wps:wsp>
                    <wps:cNvSpPr txBox="1"/>
                    <wps:spPr>
                      <a:xfrm>
                        <a:off x="0" y="0"/>
                        <a:ext cx="648970" cy="203835"/>
                      </a:xfrm>
                      <a:prstGeom prst="rect">
                        <a:avLst/>
                      </a:prstGeom>
                    </wps:spPr>
                    <wps:txbx>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r>
                            <w:rPr>
                              <w:spacing w:val="-10"/>
                              <w:sz w:val="28"/>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471.55pt;margin-top:747.5pt;height:16.05pt;width:51.1pt;mso-position-horizontal-relative:page;mso-position-vertical-relative:page;z-index:-251657216;mso-width-relative:page;mso-height-relative:page;" filled="f" stroked="f" coordsize="21600,21600" o:gfxdata="UEsDBAoAAAAAAIdO4kAAAAAAAAAAAAAAAAAEAAAAZHJzL1BLAwQUAAAACACHTuJABJ49rNwAAAAO&#10;AQAADwAAAGRycy9kb3ducmV2LnhtbE2PzU7DMBCE70i8g7VI3KidNikkxKkQghMSIg0Hjk7sJlbj&#10;dYjdH96e7QluO5pPszPl5uxGdjRzsB4lJAsBzGDntcVewmfzevcALESFWo0ejYQfE2BTXV+VqtD+&#10;hLU5bmPPKARDoSQMMU4F56EbjFNh4SeD5O387FQkOfdcz+pE4W7kSyHW3CmL9GFQk3keTLffHpyE&#10;py+sX+z3e/tR72rbNLnAt/VeytubRDwCi+Yc/2C41KfqUFGn1h9QBzZKyNNVQigZaZ7Rqgsi0mwF&#10;rKUrW94nwKuS/59R/QJQSwMEFAAAAAgAh07iQGvJFQSxAQAAcwMAAA4AAABkcnMvZTJvRG9jLnht&#10;bK1TUY/TMAx+R+I/RHln7XZwjGndCZhASIhDuuMHpGmyRmriYGdr9+9x2m6Hjpd74CV1bOezv8/u&#10;9m7wnTgZJAehkstFKYUJGhoXDpX89fjlzVoKSio0qoNgKnk2JO92r19t+7gxK2ihawwKBgm06WMl&#10;25TipihIt8YrWkA0gYMW0KvEVzwUDaqe0X1XrMrytugBm4igDRF791NQzoj4EkCw1mmzB330JqQJ&#10;FU2nElOi1kWSu7Fba41O99aSSaKrJDNN48lF2K7zWey2anNAFVun5xbUS1p4xskrF7joFWqvkhJH&#10;dP9AeacRCGxaaPDFRGRUhFksy2faPLQqmpELS03xKjr9P1j94/QThWt4E6QIyvPAH82QahjEMovT&#10;R9pwzkPkrDR8giEnzn5iZ+Y8WPT5y2wEx1na81VaxhKanbdv1x/ec0RzaFXerG/eZZTi6XFESl8N&#10;eJGNSiJPbhRUnb5TmlIvKfwutzWVz1Ya6mHuqYbmzK32PNFK0u+jQiNF9y2wZHn8FwMvRn0xMHWf&#10;YVySTCXAx2MC68bKucSEO1fmWYy9z3uTh/33fcx6+ld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Enj2s3AAAAA4BAAAPAAAAAAAAAAEAIAAAACIAAABkcnMvZG93bnJldi54bWxQSwECFAAUAAAA&#10;CACHTuJAa8kVBLEBAABzAwAADgAAAAAAAAABACAAAAArAQAAZHJzL2Uyb0RvYy54bWxQSwUGAAAA&#10;AAYABgBZAQAATgUAAAAA&#10;">
              <v:fill on="f" focussize="0,0"/>
              <v:stroke on="f"/>
              <v:imagedata o:title=""/>
              <o:lock v:ext="edit" aspectratio="f"/>
              <v:textbox inset="0mm,0mm,0mm,0mm">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r>
                      <w:rPr>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995680</wp:posOffset>
              </wp:positionH>
              <wp:positionV relativeFrom="page">
                <wp:posOffset>9493250</wp:posOffset>
              </wp:positionV>
              <wp:extent cx="647700" cy="203835"/>
              <wp:effectExtent l="0" t="0" r="0" b="0"/>
              <wp:wrapNone/>
              <wp:docPr id="2" name="Textbox 2"/>
              <wp:cNvGraphicFramePr/>
              <a:graphic xmlns:a="http://schemas.openxmlformats.org/drawingml/2006/main">
                <a:graphicData uri="http://schemas.microsoft.com/office/word/2010/wordprocessingShape">
                  <wps:wsp>
                    <wps:cNvSpPr txBox="1"/>
                    <wps:spPr>
                      <a:xfrm>
                        <a:off x="0" y="0"/>
                        <a:ext cx="647700" cy="203835"/>
                      </a:xfrm>
                      <a:prstGeom prst="rect">
                        <a:avLst/>
                      </a:prstGeom>
                    </wps:spPr>
                    <wps:txbx>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spacing w:val="-3"/>
                              <w:sz w:val="28"/>
                            </w:rPr>
                            <w:t xml:space="preserve"> </w:t>
                          </w:r>
                          <w:r>
                            <w:rPr>
                              <w:spacing w:val="-10"/>
                              <w:sz w:val="28"/>
                            </w:rPr>
                            <w:t>—</w:t>
                          </w:r>
                        </w:p>
                      </w:txbxContent>
                    </wps:txbx>
                    <wps:bodyPr wrap="square" lIns="0" tIns="0" rIns="0" bIns="0" rtlCol="0">
                      <a:noAutofit/>
                    </wps:bodyPr>
                  </wps:wsp>
                </a:graphicData>
              </a:graphic>
            </wp:anchor>
          </w:drawing>
        </mc:Choice>
        <mc:Fallback>
          <w:pict>
            <v:shape id="Textbox 2" o:spid="_x0000_s1026" o:spt="202" type="#_x0000_t202" style="position:absolute;left:0pt;margin-left:78.4pt;margin-top:747.5pt;height:16.05pt;width:51pt;mso-position-horizontal-relative:page;mso-position-vertical-relative:page;z-index:-251657216;mso-width-relative:page;mso-height-relative:page;" filled="f" stroked="f" coordsize="21600,21600" o:gfxdata="UEsDBAoAAAAAAIdO4kAAAAAAAAAAAAAAAAAEAAAAZHJzL1BLAwQUAAAACACHTuJA1sfK4doAAAAN&#10;AQAADwAAAGRycy9kb3ducmV2LnhtbE2PzU7DMBCE70i8g7WVuFE7EQltGqdCCE5IiDQcODqxm1iN&#10;1yF2f3h7tie47eyMZr8ttxc3spOZg/UoIVkKYAY7ry32Ej6b1/sVsBAVajV6NBJ+TIBtdXtTqkL7&#10;M9bmtIs9oxIMhZIwxDgVnIduME6FpZ8Mkrf3s1OR5NxzPaszlbuRp0Lk3CmLdGFQk3keTHfYHZ2E&#10;py+sX+z3e/tR72vbNGuBb/lByrtFIjbAornEvzBc8QkdKmJq/RF1YCPpLCf0SMPDOqOvKJJmK1q1&#10;Vy99TIBXJf//RfULUEsDBBQAAAAIAIdO4kCxUl7QsQEAAHMDAAAOAAAAZHJzL2Uyb0RvYy54bWyt&#10;U8Fu2zAMvQ/YPwi6L3bdrS2MOMW2YMOAYSvQ7gNkWYoFWKImKrHz96NkOx26Sw+7yBRJPfI90tv7&#10;yQ7spAIacA2/2pScKSehM+7Q8F9PX97dcYZRuE4M4FTDzwr5/e7tm+3oa1VBD0OnAiMQh/XoG97H&#10;6OuiQNkrK3ADXjkKaghWRLqGQ9EFMRK6HYqqLG+KEULnA0iFSN79HOQLYngNIGhtpNqDPFrl4owa&#10;1CAiUcLeeOS73K3WSsafWqOKbGg4MY35pCJkt+ksdltRH4LwvZFLC+I1LbzgZIVxVPQCtRdRsGMw&#10;/0BZIwMg6LiRYIuZSFaEWFyVL7R57IVXmQtJjf4iOv4/WPnj9BCY6RpeceaEpYE/qSm2MLEqiTN6&#10;rCnn0VNWnD7BRCuz+pGcifOkg01fYsMoTtKeL9ISFpPkvHl/e1tSRFKoKq/vrj8klOL5sQ8Yvyqw&#10;LBkNDzS5LKg4fcc4p64p9C61NZdPVpzaaem1he5MrY400Ybj76MIirPhmyPJ0vhXI6xGuxohDp8h&#10;L0mi4uDjMYI2uXIqMeMulWkWufdlb9Kw/77nrOd/Zfc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sfK4doAAAANAQAADwAAAAAAAAABACAAAAAiAAAAZHJzL2Rvd25yZXYueG1sUEsBAhQAFAAAAAgA&#10;h07iQLFSXtCxAQAAcwMAAA4AAAAAAAAAAQAgAAAAKQEAAGRycy9lMm9Eb2MueG1sUEsFBgAAAAAG&#10;AAYAWQEAAEwFAAAAAA==&#10;">
              <v:fill on="f" focussize="0,0"/>
              <v:stroke on="f"/>
              <v:imagedata o:title=""/>
              <o:lock v:ext="edit" aspectratio="f"/>
              <v:textbox inset="0mm,0mm,0mm,0mm">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2</w:t>
                    </w:r>
                    <w:r>
                      <w:rPr>
                        <w:sz w:val="28"/>
                      </w:rPr>
                      <w:fldChar w:fldCharType="end"/>
                    </w:r>
                    <w:r>
                      <w:rPr>
                        <w:spacing w:val="-3"/>
                        <w:sz w:val="28"/>
                      </w:rPr>
                      <w:t xml:space="preserve"> </w:t>
                    </w:r>
                    <w:r>
                      <w:rPr>
                        <w:spacing w:val="-10"/>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9032240</wp:posOffset>
              </wp:positionH>
              <wp:positionV relativeFrom="page">
                <wp:posOffset>6794500</wp:posOffset>
              </wp:positionV>
              <wp:extent cx="737235" cy="203835"/>
              <wp:effectExtent l="0" t="0" r="0" b="0"/>
              <wp:wrapNone/>
              <wp:docPr id="6" name="Textbox 6"/>
              <wp:cNvGraphicFramePr/>
              <a:graphic xmlns:a="http://schemas.openxmlformats.org/drawingml/2006/main">
                <a:graphicData uri="http://schemas.microsoft.com/office/word/2010/wordprocessingShape">
                  <wps:wsp>
                    <wps:cNvSpPr txBox="1"/>
                    <wps:spPr>
                      <a:xfrm>
                        <a:off x="0" y="0"/>
                        <a:ext cx="737235" cy="203835"/>
                      </a:xfrm>
                      <a:prstGeom prst="rect">
                        <a:avLst/>
                      </a:prstGeom>
                    </wps:spPr>
                    <wps:txbx>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pacing w:val="-3"/>
                              <w:sz w:val="28"/>
                            </w:rPr>
                            <w:t xml:space="preserve"> </w:t>
                          </w:r>
                          <w:r>
                            <w:rPr>
                              <w:spacing w:val="-10"/>
                              <w:sz w:val="28"/>
                            </w:rPr>
                            <w:t>—</w:t>
                          </w:r>
                        </w:p>
                      </w:txbxContent>
                    </wps:txbx>
                    <wps:bodyPr wrap="square" lIns="0" tIns="0" rIns="0" bIns="0" rtlCol="0">
                      <a:noAutofit/>
                    </wps:bodyPr>
                  </wps:wsp>
                </a:graphicData>
              </a:graphic>
            </wp:anchor>
          </w:drawing>
        </mc:Choice>
        <mc:Fallback>
          <w:pict>
            <v:shape id="Textbox 6" o:spid="_x0000_s1026" o:spt="202" type="#_x0000_t202" style="position:absolute;left:0pt;margin-left:711.2pt;margin-top:535pt;height:16.05pt;width:58.05pt;mso-position-horizontal-relative:page;mso-position-vertical-relative:page;z-index:-251656192;mso-width-relative:page;mso-height-relative:page;" filled="f" stroked="f" coordsize="21600,21600" o:gfxdata="UEsDBAoAAAAAAIdO4kAAAAAAAAAAAAAAAAAEAAAAZHJzL1BLAwQUAAAACACHTuJAq7WmjNsAAAAP&#10;AQAADwAAAGRycy9kb3ducmV2LnhtbE2PzU7DMBCE70i8g7VI3Kid0JYS4lQIwQkJNQ0Hjk68TaLG&#10;6xC7P7w92xPcZrSfZmfy9dkN4ohT6D1pSGYKBFLjbU+ths/q7W4FIkRD1gyeUMMPBlgX11e5yaw/&#10;UYnHbWwFh1DIjIYuxjGTMjQdOhNmfkTi285PzkS2UyvtZE4c7gaZKrWUzvTEHzoz4kuHzX57cBqe&#10;v6h87b8/6k25K/uqelT0vtxrfXuTqCcQEc/xD4ZLfa4OBXeq/YFsEAP7eZrOmWWlHhTPujCL+9UC&#10;RM0qUWkCssjl/x3FL1BLAwQUAAAACACHTuJAqDGuCLEBAABzAwAADgAAAGRycy9lMm9Eb2MueG1s&#10;rVPBbtswDL0P2D8Iui92EywtjDhFu2DDgGEb0O4DZFmKBViiJiqx8/ejZDsduksPu8gUST3yPdK7&#10;+9H27KwCGnA1v1mVnCknoTXuWPNfz58/3HGGUbhW9OBUzS8K+f3+/bvd4Cu1hg76VgVGIA6rwde8&#10;i9FXRYGyU1bgCrxyFNQQrIh0DceiDWIgdNsX67LcFgOE1geQCpG8hynIZ8TwFkDQ2kh1AHmyysUJ&#10;NaheRKKEnfHI97lbrZWMP7RGFVlfc2Ia80lFyG7SWex3ojoG4Tsj5xbEW1p4xckK46joFeogomCn&#10;YP6BskYGQNBxJcEWE5GsCLG4KV9p89QJrzIXkhr9VXT8f7Dy+/lnYKat+ZYzJywN/FmNsYGRbZM4&#10;g8eKcp48ZcXxEUZamcWP5EycRx1s+hIbRnGS9nKVlrCYJOft5na9+ciZpNC63NyRTejFy2MfMH5R&#10;YFkyah5ocllQcf6GcUpdUuhdamsqn6w4NuPcawPthVodaKI1x98nERRn/VdHkqXxL0ZYjGYxQuw/&#10;QV6SRMXBwymCNrlyKjHhzpVpFrn3eW/SsP++56yXf2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u1pozbAAAADwEAAA8AAAAAAAAAAQAgAAAAIgAAAGRycy9kb3ducmV2LnhtbFBLAQIUABQAAAAI&#10;AIdO4kCoMa4IsQEAAHMDAAAOAAAAAAAAAAEAIAAAACoBAABkcnMvZTJvRG9jLnhtbFBLBQYAAAAA&#10;BgAGAFkBAABNBQAAAAA=&#10;">
              <v:fill on="f" focussize="0,0"/>
              <v:stroke on="f"/>
              <v:imagedata o:title=""/>
              <o:lock v:ext="edit" aspectratio="f"/>
              <v:textbox inset="0mm,0mm,0mm,0mm">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11</w:t>
                    </w:r>
                    <w:r>
                      <w:rPr>
                        <w:sz w:val="28"/>
                      </w:rPr>
                      <w:fldChar w:fldCharType="end"/>
                    </w:r>
                    <w:r>
                      <w:rPr>
                        <w:spacing w:val="-3"/>
                        <w:sz w:val="28"/>
                      </w:rPr>
                      <w:t xml:space="preserve"> </w:t>
                    </w:r>
                    <w:r>
                      <w:rPr>
                        <w:spacing w:val="-1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922655</wp:posOffset>
              </wp:positionH>
              <wp:positionV relativeFrom="page">
                <wp:posOffset>6794500</wp:posOffset>
              </wp:positionV>
              <wp:extent cx="737235" cy="203835"/>
              <wp:effectExtent l="0" t="0" r="0" b="0"/>
              <wp:wrapNone/>
              <wp:docPr id="7" name="Textbox 7"/>
              <wp:cNvGraphicFramePr/>
              <a:graphic xmlns:a="http://schemas.openxmlformats.org/drawingml/2006/main">
                <a:graphicData uri="http://schemas.microsoft.com/office/word/2010/wordprocessingShape">
                  <wps:wsp>
                    <wps:cNvSpPr txBox="1"/>
                    <wps:spPr>
                      <a:xfrm>
                        <a:off x="0" y="0"/>
                        <a:ext cx="737235" cy="203835"/>
                      </a:xfrm>
                      <a:prstGeom prst="rect">
                        <a:avLst/>
                      </a:prstGeom>
                    </wps:spPr>
                    <wps:txbx>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3"/>
                              <w:sz w:val="28"/>
                            </w:rPr>
                            <w:t xml:space="preserve"> </w:t>
                          </w:r>
                          <w:r>
                            <w:rPr>
                              <w:spacing w:val="-10"/>
                              <w:sz w:val="28"/>
                            </w:rPr>
                            <w:t>—</w:t>
                          </w:r>
                        </w:p>
                      </w:txbxContent>
                    </wps:txbx>
                    <wps:bodyPr wrap="square" lIns="0" tIns="0" rIns="0" bIns="0" rtlCol="0">
                      <a:noAutofit/>
                    </wps:bodyPr>
                  </wps:wsp>
                </a:graphicData>
              </a:graphic>
            </wp:anchor>
          </w:drawing>
        </mc:Choice>
        <mc:Fallback>
          <w:pict>
            <v:shape id="Textbox 7" o:spid="_x0000_s1026" o:spt="202" type="#_x0000_t202" style="position:absolute;left:0pt;margin-left:72.65pt;margin-top:535pt;height:16.05pt;width:58.05pt;mso-position-horizontal-relative:page;mso-position-vertical-relative:page;z-index:-251656192;mso-width-relative:page;mso-height-relative:page;" filled="f" stroked="f" coordsize="21600,21600" o:gfxdata="UEsDBAoAAAAAAIdO4kAAAAAAAAAAAAAAAAAEAAAAZHJzL1BLAwQUAAAACACHTuJAWFBHtNoAAAAN&#10;AQAADwAAAGRycy9kb3ducmV2LnhtbE2PzU7DMBCE70i8g7VI3KjtUEIJcSqE4ISESMOhRyd2E6vx&#10;OsTuD2/PcoLbzu5o9ptyffYjO9o5uoAK5EIAs9gF47BX8Nm83qyAxaTR6DGgVfBtI6yry4tSFyac&#10;sLbHTeoZhWAstIIhpangPHaD9TouwmSRbrswe51Izj03sz5RuB95JkTOvXZIHwY92efBdvvNwSt4&#10;2mL94r7e2496V7umeRD4lu+Vur6S4hFYsuf0Z4ZffEKHipjacEAT2Uh6eXdLVhrEvaBWZMlyuQTW&#10;0kqKTAKvSv6/RfUDUEsDBBQAAAAIAIdO4kAwl1NjsQEAAHMDAAAOAAAAZHJzL2Uyb0RvYy54bWyt&#10;U8Fu2zAMvQ/YPwi6L3YTbCmMOEW3YMOAYRvQ7gNkWYoFWKJGKbHz96NkOy26Sw+9yBRJPfI90ru7&#10;0fbsrDAYcDW/WZWcKSehNe5Y8z+PXz/cchaicK3owamaX1Tgd/v373aDr9QaOuhbhYxAXKgGX/Mu&#10;Rl8VRZCdsiKswCtHQQ1oRaQrHosWxUDoti/WZfmpGABbjyBVCOQ9TEE+I+JrAEFrI9UB5MkqFydU&#10;VL2IRCl0xge+z91qrWT8pXVQkfU1J6Yxn1SE7CadxX4nqiMK3xk5tyBe08ILTlYYR0WvUAcRBTuh&#10;+Q/KGokQQMeVBFtMRLIixOKmfKHNQye8ylxI6uCvooe3g5U/z7+RmbbmW86csDTwRzXGBka2TeIM&#10;PlSU8+ApK46fYaSVWfyBnInzqNGmL7FhFCdpL1dpCYtJcm432/XmI2eSQutyc0s2oRdPjz2G+E2B&#10;ZcmoOdLksqDi/CPEKXVJoXepral8suLYjHOvDbQXanWgidY8/D0JVJz13x1Jlsa/GLgYzWJg7L9A&#10;XpJExcH9KYI2uXIqMeHOlWkWufd5b9Kwn99z1tO/s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FBHtNoAAAANAQAADwAAAAAAAAABACAAAAAiAAAAZHJzL2Rvd25yZXYueG1sUEsBAhQAFAAAAAgA&#10;h07iQDCXU2OxAQAAcwMAAA4AAAAAAAAAAQAgAAAAKQEAAGRycy9lMm9Eb2MueG1sUEsFBgAAAAAG&#10;AAYAWQEAAEwFAAAAAA==&#10;">
              <v:fill on="f" focussize="0,0"/>
              <v:stroke on="f"/>
              <v:imagedata o:title=""/>
              <o:lock v:ext="edit" aspectratio="f"/>
              <v:textbox inset="0mm,0mm,0mm,0mm">
                <w:txbxContent>
                  <w:p>
                    <w:pPr>
                      <w:spacing w:before="0" w:line="321" w:lineRule="exact"/>
                      <w:ind w:left="20" w:right="0" w:firstLine="0"/>
                      <w:jc w:val="left"/>
                      <w:rPr>
                        <w:sz w:val="28"/>
                      </w:rPr>
                    </w:pPr>
                    <w:r>
                      <w:rPr>
                        <w:sz w:val="28"/>
                      </w:rPr>
                      <w:t>—</w:t>
                    </w:r>
                    <w:r>
                      <w:rPr>
                        <w:spacing w:val="-1"/>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3"/>
                        <w:sz w:val="28"/>
                      </w:rPr>
                      <w:t xml:space="preserve"> </w:t>
                    </w:r>
                    <w:r>
                      <w:rPr>
                        <w:spacing w:val="-10"/>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9"/>
      <w:numFmt w:val="decimal"/>
      <w:lvlText w:val="%1."/>
      <w:lvlJc w:val="left"/>
      <w:pPr>
        <w:ind w:left="372" w:hanging="265"/>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993" w:hanging="265"/>
      </w:pPr>
      <w:rPr>
        <w:rFonts w:hint="default"/>
        <w:lang w:val="en-US" w:eastAsia="zh-CN" w:bidi="ar-SA"/>
      </w:rPr>
    </w:lvl>
    <w:lvl w:ilvl="2" w:tentative="0">
      <w:start w:val="0"/>
      <w:numFmt w:val="bullet"/>
      <w:lvlText w:val="•"/>
      <w:lvlJc w:val="left"/>
      <w:pPr>
        <w:ind w:left="1606" w:hanging="265"/>
      </w:pPr>
      <w:rPr>
        <w:rFonts w:hint="default"/>
        <w:lang w:val="en-US" w:eastAsia="zh-CN" w:bidi="ar-SA"/>
      </w:rPr>
    </w:lvl>
    <w:lvl w:ilvl="3" w:tentative="0">
      <w:start w:val="0"/>
      <w:numFmt w:val="bullet"/>
      <w:lvlText w:val="•"/>
      <w:lvlJc w:val="left"/>
      <w:pPr>
        <w:ind w:left="2219" w:hanging="265"/>
      </w:pPr>
      <w:rPr>
        <w:rFonts w:hint="default"/>
        <w:lang w:val="en-US" w:eastAsia="zh-CN" w:bidi="ar-SA"/>
      </w:rPr>
    </w:lvl>
    <w:lvl w:ilvl="4" w:tentative="0">
      <w:start w:val="0"/>
      <w:numFmt w:val="bullet"/>
      <w:lvlText w:val="•"/>
      <w:lvlJc w:val="left"/>
      <w:pPr>
        <w:ind w:left="2832" w:hanging="265"/>
      </w:pPr>
      <w:rPr>
        <w:rFonts w:hint="default"/>
        <w:lang w:val="en-US" w:eastAsia="zh-CN" w:bidi="ar-SA"/>
      </w:rPr>
    </w:lvl>
    <w:lvl w:ilvl="5" w:tentative="0">
      <w:start w:val="0"/>
      <w:numFmt w:val="bullet"/>
      <w:lvlText w:val="•"/>
      <w:lvlJc w:val="left"/>
      <w:pPr>
        <w:ind w:left="3445" w:hanging="265"/>
      </w:pPr>
      <w:rPr>
        <w:rFonts w:hint="default"/>
        <w:lang w:val="en-US" w:eastAsia="zh-CN" w:bidi="ar-SA"/>
      </w:rPr>
    </w:lvl>
    <w:lvl w:ilvl="6" w:tentative="0">
      <w:start w:val="0"/>
      <w:numFmt w:val="bullet"/>
      <w:lvlText w:val="•"/>
      <w:lvlJc w:val="left"/>
      <w:pPr>
        <w:ind w:left="4058" w:hanging="265"/>
      </w:pPr>
      <w:rPr>
        <w:rFonts w:hint="default"/>
        <w:lang w:val="en-US" w:eastAsia="zh-CN" w:bidi="ar-SA"/>
      </w:rPr>
    </w:lvl>
    <w:lvl w:ilvl="7" w:tentative="0">
      <w:start w:val="0"/>
      <w:numFmt w:val="bullet"/>
      <w:lvlText w:val="•"/>
      <w:lvlJc w:val="left"/>
      <w:pPr>
        <w:ind w:left="4671" w:hanging="265"/>
      </w:pPr>
      <w:rPr>
        <w:rFonts w:hint="default"/>
        <w:lang w:val="en-US" w:eastAsia="zh-CN" w:bidi="ar-SA"/>
      </w:rPr>
    </w:lvl>
    <w:lvl w:ilvl="8" w:tentative="0">
      <w:start w:val="0"/>
      <w:numFmt w:val="bullet"/>
      <w:lvlText w:val="•"/>
      <w:lvlJc w:val="left"/>
      <w:pPr>
        <w:ind w:left="5284" w:hanging="265"/>
      </w:pPr>
      <w:rPr>
        <w:rFonts w:hint="default"/>
        <w:lang w:val="en-US" w:eastAsia="zh-CN" w:bidi="ar-SA"/>
      </w:rPr>
    </w:lvl>
  </w:abstractNum>
  <w:abstractNum w:abstractNumId="1">
    <w:nsid w:val="0248C179"/>
    <w:multiLevelType w:val="multilevel"/>
    <w:tmpl w:val="0248C179"/>
    <w:lvl w:ilvl="0" w:tentative="0">
      <w:start w:val="36"/>
      <w:numFmt w:val="decimal"/>
      <w:lvlText w:val="%1."/>
      <w:lvlJc w:val="left"/>
      <w:pPr>
        <w:ind w:left="372" w:hanging="265"/>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993" w:hanging="265"/>
      </w:pPr>
      <w:rPr>
        <w:rFonts w:hint="default"/>
        <w:lang w:val="en-US" w:eastAsia="zh-CN" w:bidi="ar-SA"/>
      </w:rPr>
    </w:lvl>
    <w:lvl w:ilvl="2" w:tentative="0">
      <w:start w:val="0"/>
      <w:numFmt w:val="bullet"/>
      <w:lvlText w:val="•"/>
      <w:lvlJc w:val="left"/>
      <w:pPr>
        <w:ind w:left="1606" w:hanging="265"/>
      </w:pPr>
      <w:rPr>
        <w:rFonts w:hint="default"/>
        <w:lang w:val="en-US" w:eastAsia="zh-CN" w:bidi="ar-SA"/>
      </w:rPr>
    </w:lvl>
    <w:lvl w:ilvl="3" w:tentative="0">
      <w:start w:val="0"/>
      <w:numFmt w:val="bullet"/>
      <w:lvlText w:val="•"/>
      <w:lvlJc w:val="left"/>
      <w:pPr>
        <w:ind w:left="2219" w:hanging="265"/>
      </w:pPr>
      <w:rPr>
        <w:rFonts w:hint="default"/>
        <w:lang w:val="en-US" w:eastAsia="zh-CN" w:bidi="ar-SA"/>
      </w:rPr>
    </w:lvl>
    <w:lvl w:ilvl="4" w:tentative="0">
      <w:start w:val="0"/>
      <w:numFmt w:val="bullet"/>
      <w:lvlText w:val="•"/>
      <w:lvlJc w:val="left"/>
      <w:pPr>
        <w:ind w:left="2832" w:hanging="265"/>
      </w:pPr>
      <w:rPr>
        <w:rFonts w:hint="default"/>
        <w:lang w:val="en-US" w:eastAsia="zh-CN" w:bidi="ar-SA"/>
      </w:rPr>
    </w:lvl>
    <w:lvl w:ilvl="5" w:tentative="0">
      <w:start w:val="0"/>
      <w:numFmt w:val="bullet"/>
      <w:lvlText w:val="•"/>
      <w:lvlJc w:val="left"/>
      <w:pPr>
        <w:ind w:left="3445" w:hanging="265"/>
      </w:pPr>
      <w:rPr>
        <w:rFonts w:hint="default"/>
        <w:lang w:val="en-US" w:eastAsia="zh-CN" w:bidi="ar-SA"/>
      </w:rPr>
    </w:lvl>
    <w:lvl w:ilvl="6" w:tentative="0">
      <w:start w:val="0"/>
      <w:numFmt w:val="bullet"/>
      <w:lvlText w:val="•"/>
      <w:lvlJc w:val="left"/>
      <w:pPr>
        <w:ind w:left="4058" w:hanging="265"/>
      </w:pPr>
      <w:rPr>
        <w:rFonts w:hint="default"/>
        <w:lang w:val="en-US" w:eastAsia="zh-CN" w:bidi="ar-SA"/>
      </w:rPr>
    </w:lvl>
    <w:lvl w:ilvl="7" w:tentative="0">
      <w:start w:val="0"/>
      <w:numFmt w:val="bullet"/>
      <w:lvlText w:val="•"/>
      <w:lvlJc w:val="left"/>
      <w:pPr>
        <w:ind w:left="4671" w:hanging="265"/>
      </w:pPr>
      <w:rPr>
        <w:rFonts w:hint="default"/>
        <w:lang w:val="en-US" w:eastAsia="zh-CN" w:bidi="ar-SA"/>
      </w:rPr>
    </w:lvl>
    <w:lvl w:ilvl="8" w:tentative="0">
      <w:start w:val="0"/>
      <w:numFmt w:val="bullet"/>
      <w:lvlText w:val="•"/>
      <w:lvlJc w:val="left"/>
      <w:pPr>
        <w:ind w:left="5284" w:hanging="265"/>
      </w:pPr>
      <w:rPr>
        <w:rFonts w:hint="default"/>
        <w:lang w:val="en-US" w:eastAsia="zh-CN" w:bidi="ar-SA"/>
      </w:rPr>
    </w:lvl>
  </w:abstractNum>
  <w:abstractNum w:abstractNumId="2">
    <w:nsid w:val="03D62ECE"/>
    <w:multiLevelType w:val="multilevel"/>
    <w:tmpl w:val="03D62ECE"/>
    <w:lvl w:ilvl="0" w:tentative="0">
      <w:start w:val="21"/>
      <w:numFmt w:val="decimal"/>
      <w:lvlText w:val="%1."/>
      <w:lvlJc w:val="left"/>
      <w:pPr>
        <w:ind w:left="107" w:hanging="265"/>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41" w:hanging="265"/>
      </w:pPr>
      <w:rPr>
        <w:rFonts w:hint="default"/>
        <w:lang w:val="en-US" w:eastAsia="zh-CN" w:bidi="ar-SA"/>
      </w:rPr>
    </w:lvl>
    <w:lvl w:ilvl="2" w:tentative="0">
      <w:start w:val="0"/>
      <w:numFmt w:val="bullet"/>
      <w:lvlText w:val="•"/>
      <w:lvlJc w:val="left"/>
      <w:pPr>
        <w:ind w:left="1382" w:hanging="265"/>
      </w:pPr>
      <w:rPr>
        <w:rFonts w:hint="default"/>
        <w:lang w:val="en-US" w:eastAsia="zh-CN" w:bidi="ar-SA"/>
      </w:rPr>
    </w:lvl>
    <w:lvl w:ilvl="3" w:tentative="0">
      <w:start w:val="0"/>
      <w:numFmt w:val="bullet"/>
      <w:lvlText w:val="•"/>
      <w:lvlJc w:val="left"/>
      <w:pPr>
        <w:ind w:left="2023" w:hanging="265"/>
      </w:pPr>
      <w:rPr>
        <w:rFonts w:hint="default"/>
        <w:lang w:val="en-US" w:eastAsia="zh-CN" w:bidi="ar-SA"/>
      </w:rPr>
    </w:lvl>
    <w:lvl w:ilvl="4" w:tentative="0">
      <w:start w:val="0"/>
      <w:numFmt w:val="bullet"/>
      <w:lvlText w:val="•"/>
      <w:lvlJc w:val="left"/>
      <w:pPr>
        <w:ind w:left="2664" w:hanging="265"/>
      </w:pPr>
      <w:rPr>
        <w:rFonts w:hint="default"/>
        <w:lang w:val="en-US" w:eastAsia="zh-CN" w:bidi="ar-SA"/>
      </w:rPr>
    </w:lvl>
    <w:lvl w:ilvl="5" w:tentative="0">
      <w:start w:val="0"/>
      <w:numFmt w:val="bullet"/>
      <w:lvlText w:val="•"/>
      <w:lvlJc w:val="left"/>
      <w:pPr>
        <w:ind w:left="3305" w:hanging="265"/>
      </w:pPr>
      <w:rPr>
        <w:rFonts w:hint="default"/>
        <w:lang w:val="en-US" w:eastAsia="zh-CN" w:bidi="ar-SA"/>
      </w:rPr>
    </w:lvl>
    <w:lvl w:ilvl="6" w:tentative="0">
      <w:start w:val="0"/>
      <w:numFmt w:val="bullet"/>
      <w:lvlText w:val="•"/>
      <w:lvlJc w:val="left"/>
      <w:pPr>
        <w:ind w:left="3946" w:hanging="265"/>
      </w:pPr>
      <w:rPr>
        <w:rFonts w:hint="default"/>
        <w:lang w:val="en-US" w:eastAsia="zh-CN" w:bidi="ar-SA"/>
      </w:rPr>
    </w:lvl>
    <w:lvl w:ilvl="7" w:tentative="0">
      <w:start w:val="0"/>
      <w:numFmt w:val="bullet"/>
      <w:lvlText w:val="•"/>
      <w:lvlJc w:val="left"/>
      <w:pPr>
        <w:ind w:left="4587" w:hanging="265"/>
      </w:pPr>
      <w:rPr>
        <w:rFonts w:hint="default"/>
        <w:lang w:val="en-US" w:eastAsia="zh-CN" w:bidi="ar-SA"/>
      </w:rPr>
    </w:lvl>
    <w:lvl w:ilvl="8" w:tentative="0">
      <w:start w:val="0"/>
      <w:numFmt w:val="bullet"/>
      <w:lvlText w:val="•"/>
      <w:lvlJc w:val="left"/>
      <w:pPr>
        <w:ind w:left="5228" w:hanging="265"/>
      </w:pPr>
      <w:rPr>
        <w:rFonts w:hint="default"/>
        <w:lang w:val="en-US" w:eastAsia="zh-CN" w:bidi="ar-SA"/>
      </w:rPr>
    </w:lvl>
  </w:abstractNum>
  <w:abstractNum w:abstractNumId="3">
    <w:nsid w:val="25B654F3"/>
    <w:multiLevelType w:val="multilevel"/>
    <w:tmpl w:val="25B654F3"/>
    <w:lvl w:ilvl="0" w:tentative="0">
      <w:start w:val="28"/>
      <w:numFmt w:val="decimal"/>
      <w:lvlText w:val="%1."/>
      <w:lvlJc w:val="left"/>
      <w:pPr>
        <w:ind w:left="107" w:hanging="265"/>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41" w:hanging="265"/>
      </w:pPr>
      <w:rPr>
        <w:rFonts w:hint="default"/>
        <w:lang w:val="en-US" w:eastAsia="zh-CN" w:bidi="ar-SA"/>
      </w:rPr>
    </w:lvl>
    <w:lvl w:ilvl="2" w:tentative="0">
      <w:start w:val="0"/>
      <w:numFmt w:val="bullet"/>
      <w:lvlText w:val="•"/>
      <w:lvlJc w:val="left"/>
      <w:pPr>
        <w:ind w:left="1382" w:hanging="265"/>
      </w:pPr>
      <w:rPr>
        <w:rFonts w:hint="default"/>
        <w:lang w:val="en-US" w:eastAsia="zh-CN" w:bidi="ar-SA"/>
      </w:rPr>
    </w:lvl>
    <w:lvl w:ilvl="3" w:tentative="0">
      <w:start w:val="0"/>
      <w:numFmt w:val="bullet"/>
      <w:lvlText w:val="•"/>
      <w:lvlJc w:val="left"/>
      <w:pPr>
        <w:ind w:left="2023" w:hanging="265"/>
      </w:pPr>
      <w:rPr>
        <w:rFonts w:hint="default"/>
        <w:lang w:val="en-US" w:eastAsia="zh-CN" w:bidi="ar-SA"/>
      </w:rPr>
    </w:lvl>
    <w:lvl w:ilvl="4" w:tentative="0">
      <w:start w:val="0"/>
      <w:numFmt w:val="bullet"/>
      <w:lvlText w:val="•"/>
      <w:lvlJc w:val="left"/>
      <w:pPr>
        <w:ind w:left="2664" w:hanging="265"/>
      </w:pPr>
      <w:rPr>
        <w:rFonts w:hint="default"/>
        <w:lang w:val="en-US" w:eastAsia="zh-CN" w:bidi="ar-SA"/>
      </w:rPr>
    </w:lvl>
    <w:lvl w:ilvl="5" w:tentative="0">
      <w:start w:val="0"/>
      <w:numFmt w:val="bullet"/>
      <w:lvlText w:val="•"/>
      <w:lvlJc w:val="left"/>
      <w:pPr>
        <w:ind w:left="3305" w:hanging="265"/>
      </w:pPr>
      <w:rPr>
        <w:rFonts w:hint="default"/>
        <w:lang w:val="en-US" w:eastAsia="zh-CN" w:bidi="ar-SA"/>
      </w:rPr>
    </w:lvl>
    <w:lvl w:ilvl="6" w:tentative="0">
      <w:start w:val="0"/>
      <w:numFmt w:val="bullet"/>
      <w:lvlText w:val="•"/>
      <w:lvlJc w:val="left"/>
      <w:pPr>
        <w:ind w:left="3946" w:hanging="265"/>
      </w:pPr>
      <w:rPr>
        <w:rFonts w:hint="default"/>
        <w:lang w:val="en-US" w:eastAsia="zh-CN" w:bidi="ar-SA"/>
      </w:rPr>
    </w:lvl>
    <w:lvl w:ilvl="7" w:tentative="0">
      <w:start w:val="0"/>
      <w:numFmt w:val="bullet"/>
      <w:lvlText w:val="•"/>
      <w:lvlJc w:val="left"/>
      <w:pPr>
        <w:ind w:left="4587" w:hanging="265"/>
      </w:pPr>
      <w:rPr>
        <w:rFonts w:hint="default"/>
        <w:lang w:val="en-US" w:eastAsia="zh-CN" w:bidi="ar-SA"/>
      </w:rPr>
    </w:lvl>
    <w:lvl w:ilvl="8" w:tentative="0">
      <w:start w:val="0"/>
      <w:numFmt w:val="bullet"/>
      <w:lvlText w:val="•"/>
      <w:lvlJc w:val="left"/>
      <w:pPr>
        <w:ind w:left="5228" w:hanging="265"/>
      </w:pPr>
      <w:rPr>
        <w:rFonts w:hint="default"/>
        <w:lang w:val="en-US" w:eastAsia="zh-CN" w:bidi="ar-SA"/>
      </w:rPr>
    </w:lvl>
  </w:abstractNum>
  <w:abstractNum w:abstractNumId="4">
    <w:nsid w:val="2A8F537B"/>
    <w:multiLevelType w:val="multilevel"/>
    <w:tmpl w:val="2A8F537B"/>
    <w:lvl w:ilvl="0" w:tentative="0">
      <w:start w:val="46"/>
      <w:numFmt w:val="decimal"/>
      <w:lvlText w:val="%1."/>
      <w:lvlJc w:val="left"/>
      <w:pPr>
        <w:ind w:left="107" w:hanging="263"/>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41" w:hanging="263"/>
      </w:pPr>
      <w:rPr>
        <w:rFonts w:hint="default"/>
        <w:lang w:val="en-US" w:eastAsia="zh-CN" w:bidi="ar-SA"/>
      </w:rPr>
    </w:lvl>
    <w:lvl w:ilvl="2" w:tentative="0">
      <w:start w:val="0"/>
      <w:numFmt w:val="bullet"/>
      <w:lvlText w:val="•"/>
      <w:lvlJc w:val="left"/>
      <w:pPr>
        <w:ind w:left="1382" w:hanging="263"/>
      </w:pPr>
      <w:rPr>
        <w:rFonts w:hint="default"/>
        <w:lang w:val="en-US" w:eastAsia="zh-CN" w:bidi="ar-SA"/>
      </w:rPr>
    </w:lvl>
    <w:lvl w:ilvl="3" w:tentative="0">
      <w:start w:val="0"/>
      <w:numFmt w:val="bullet"/>
      <w:lvlText w:val="•"/>
      <w:lvlJc w:val="left"/>
      <w:pPr>
        <w:ind w:left="2023" w:hanging="263"/>
      </w:pPr>
      <w:rPr>
        <w:rFonts w:hint="default"/>
        <w:lang w:val="en-US" w:eastAsia="zh-CN" w:bidi="ar-SA"/>
      </w:rPr>
    </w:lvl>
    <w:lvl w:ilvl="4" w:tentative="0">
      <w:start w:val="0"/>
      <w:numFmt w:val="bullet"/>
      <w:lvlText w:val="•"/>
      <w:lvlJc w:val="left"/>
      <w:pPr>
        <w:ind w:left="2664" w:hanging="263"/>
      </w:pPr>
      <w:rPr>
        <w:rFonts w:hint="default"/>
        <w:lang w:val="en-US" w:eastAsia="zh-CN" w:bidi="ar-SA"/>
      </w:rPr>
    </w:lvl>
    <w:lvl w:ilvl="5" w:tentative="0">
      <w:start w:val="0"/>
      <w:numFmt w:val="bullet"/>
      <w:lvlText w:val="•"/>
      <w:lvlJc w:val="left"/>
      <w:pPr>
        <w:ind w:left="3305" w:hanging="263"/>
      </w:pPr>
      <w:rPr>
        <w:rFonts w:hint="default"/>
        <w:lang w:val="en-US" w:eastAsia="zh-CN" w:bidi="ar-SA"/>
      </w:rPr>
    </w:lvl>
    <w:lvl w:ilvl="6" w:tentative="0">
      <w:start w:val="0"/>
      <w:numFmt w:val="bullet"/>
      <w:lvlText w:val="•"/>
      <w:lvlJc w:val="left"/>
      <w:pPr>
        <w:ind w:left="3946" w:hanging="263"/>
      </w:pPr>
      <w:rPr>
        <w:rFonts w:hint="default"/>
        <w:lang w:val="en-US" w:eastAsia="zh-CN" w:bidi="ar-SA"/>
      </w:rPr>
    </w:lvl>
    <w:lvl w:ilvl="7" w:tentative="0">
      <w:start w:val="0"/>
      <w:numFmt w:val="bullet"/>
      <w:lvlText w:val="•"/>
      <w:lvlJc w:val="left"/>
      <w:pPr>
        <w:ind w:left="4587" w:hanging="263"/>
      </w:pPr>
      <w:rPr>
        <w:rFonts w:hint="default"/>
        <w:lang w:val="en-US" w:eastAsia="zh-CN" w:bidi="ar-SA"/>
      </w:rPr>
    </w:lvl>
    <w:lvl w:ilvl="8" w:tentative="0">
      <w:start w:val="0"/>
      <w:numFmt w:val="bullet"/>
      <w:lvlText w:val="•"/>
      <w:lvlJc w:val="left"/>
      <w:pPr>
        <w:ind w:left="5228" w:hanging="263"/>
      </w:pPr>
      <w:rPr>
        <w:rFonts w:hint="default"/>
        <w:lang w:val="en-US" w:eastAsia="zh-CN" w:bidi="ar-SA"/>
      </w:rPr>
    </w:lvl>
  </w:abstractNum>
  <w:abstractNum w:abstractNumId="5">
    <w:nsid w:val="5A241D34"/>
    <w:multiLevelType w:val="multilevel"/>
    <w:tmpl w:val="5A241D34"/>
    <w:lvl w:ilvl="0" w:tentative="0">
      <w:start w:val="48"/>
      <w:numFmt w:val="decimal"/>
      <w:lvlText w:val="%1."/>
      <w:lvlJc w:val="left"/>
      <w:pPr>
        <w:ind w:left="107" w:hanging="263"/>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41" w:hanging="263"/>
      </w:pPr>
      <w:rPr>
        <w:rFonts w:hint="default"/>
        <w:lang w:val="en-US" w:eastAsia="zh-CN" w:bidi="ar-SA"/>
      </w:rPr>
    </w:lvl>
    <w:lvl w:ilvl="2" w:tentative="0">
      <w:start w:val="0"/>
      <w:numFmt w:val="bullet"/>
      <w:lvlText w:val="•"/>
      <w:lvlJc w:val="left"/>
      <w:pPr>
        <w:ind w:left="1382" w:hanging="263"/>
      </w:pPr>
      <w:rPr>
        <w:rFonts w:hint="default"/>
        <w:lang w:val="en-US" w:eastAsia="zh-CN" w:bidi="ar-SA"/>
      </w:rPr>
    </w:lvl>
    <w:lvl w:ilvl="3" w:tentative="0">
      <w:start w:val="0"/>
      <w:numFmt w:val="bullet"/>
      <w:lvlText w:val="•"/>
      <w:lvlJc w:val="left"/>
      <w:pPr>
        <w:ind w:left="2023" w:hanging="263"/>
      </w:pPr>
      <w:rPr>
        <w:rFonts w:hint="default"/>
        <w:lang w:val="en-US" w:eastAsia="zh-CN" w:bidi="ar-SA"/>
      </w:rPr>
    </w:lvl>
    <w:lvl w:ilvl="4" w:tentative="0">
      <w:start w:val="0"/>
      <w:numFmt w:val="bullet"/>
      <w:lvlText w:val="•"/>
      <w:lvlJc w:val="left"/>
      <w:pPr>
        <w:ind w:left="2664" w:hanging="263"/>
      </w:pPr>
      <w:rPr>
        <w:rFonts w:hint="default"/>
        <w:lang w:val="en-US" w:eastAsia="zh-CN" w:bidi="ar-SA"/>
      </w:rPr>
    </w:lvl>
    <w:lvl w:ilvl="5" w:tentative="0">
      <w:start w:val="0"/>
      <w:numFmt w:val="bullet"/>
      <w:lvlText w:val="•"/>
      <w:lvlJc w:val="left"/>
      <w:pPr>
        <w:ind w:left="3305" w:hanging="263"/>
      </w:pPr>
      <w:rPr>
        <w:rFonts w:hint="default"/>
        <w:lang w:val="en-US" w:eastAsia="zh-CN" w:bidi="ar-SA"/>
      </w:rPr>
    </w:lvl>
    <w:lvl w:ilvl="6" w:tentative="0">
      <w:start w:val="0"/>
      <w:numFmt w:val="bullet"/>
      <w:lvlText w:val="•"/>
      <w:lvlJc w:val="left"/>
      <w:pPr>
        <w:ind w:left="3946" w:hanging="263"/>
      </w:pPr>
      <w:rPr>
        <w:rFonts w:hint="default"/>
        <w:lang w:val="en-US" w:eastAsia="zh-CN" w:bidi="ar-SA"/>
      </w:rPr>
    </w:lvl>
    <w:lvl w:ilvl="7" w:tentative="0">
      <w:start w:val="0"/>
      <w:numFmt w:val="bullet"/>
      <w:lvlText w:val="•"/>
      <w:lvlJc w:val="left"/>
      <w:pPr>
        <w:ind w:left="4587" w:hanging="263"/>
      </w:pPr>
      <w:rPr>
        <w:rFonts w:hint="default"/>
        <w:lang w:val="en-US" w:eastAsia="zh-CN" w:bidi="ar-SA"/>
      </w:rPr>
    </w:lvl>
    <w:lvl w:ilvl="8" w:tentative="0">
      <w:start w:val="0"/>
      <w:numFmt w:val="bullet"/>
      <w:lvlText w:val="•"/>
      <w:lvlJc w:val="left"/>
      <w:pPr>
        <w:ind w:left="5228" w:hanging="263"/>
      </w:pPr>
      <w:rPr>
        <w:rFonts w:hint="default"/>
        <w:lang w:val="en-US" w:eastAsia="zh-CN" w:bidi="ar-SA"/>
      </w:rPr>
    </w:lvl>
  </w:abstractNum>
  <w:abstractNum w:abstractNumId="6">
    <w:nsid w:val="72183CF9"/>
    <w:multiLevelType w:val="multilevel"/>
    <w:tmpl w:val="72183CF9"/>
    <w:lvl w:ilvl="0" w:tentative="0">
      <w:start w:val="32"/>
      <w:numFmt w:val="decimal"/>
      <w:lvlText w:val="%1."/>
      <w:lvlJc w:val="left"/>
      <w:pPr>
        <w:ind w:left="107" w:hanging="265"/>
        <w:jc w:val="left"/>
      </w:pPr>
      <w:rPr>
        <w:rFonts w:hint="default" w:ascii="Times New Roman" w:hAnsi="Times New Roman" w:eastAsia="Times New Roman" w:cs="Times New Roman"/>
        <w:b w:val="0"/>
        <w:bCs w:val="0"/>
        <w:i w:val="0"/>
        <w:iCs w:val="0"/>
        <w:spacing w:val="-2"/>
        <w:w w:val="99"/>
        <w:sz w:val="19"/>
        <w:szCs w:val="19"/>
        <w:lang w:val="en-US" w:eastAsia="zh-CN" w:bidi="ar-SA"/>
      </w:rPr>
    </w:lvl>
    <w:lvl w:ilvl="1" w:tentative="0">
      <w:start w:val="0"/>
      <w:numFmt w:val="bullet"/>
      <w:lvlText w:val="•"/>
      <w:lvlJc w:val="left"/>
      <w:pPr>
        <w:ind w:left="741" w:hanging="265"/>
      </w:pPr>
      <w:rPr>
        <w:rFonts w:hint="default"/>
        <w:lang w:val="en-US" w:eastAsia="zh-CN" w:bidi="ar-SA"/>
      </w:rPr>
    </w:lvl>
    <w:lvl w:ilvl="2" w:tentative="0">
      <w:start w:val="0"/>
      <w:numFmt w:val="bullet"/>
      <w:lvlText w:val="•"/>
      <w:lvlJc w:val="left"/>
      <w:pPr>
        <w:ind w:left="1382" w:hanging="265"/>
      </w:pPr>
      <w:rPr>
        <w:rFonts w:hint="default"/>
        <w:lang w:val="en-US" w:eastAsia="zh-CN" w:bidi="ar-SA"/>
      </w:rPr>
    </w:lvl>
    <w:lvl w:ilvl="3" w:tentative="0">
      <w:start w:val="0"/>
      <w:numFmt w:val="bullet"/>
      <w:lvlText w:val="•"/>
      <w:lvlJc w:val="left"/>
      <w:pPr>
        <w:ind w:left="2023" w:hanging="265"/>
      </w:pPr>
      <w:rPr>
        <w:rFonts w:hint="default"/>
        <w:lang w:val="en-US" w:eastAsia="zh-CN" w:bidi="ar-SA"/>
      </w:rPr>
    </w:lvl>
    <w:lvl w:ilvl="4" w:tentative="0">
      <w:start w:val="0"/>
      <w:numFmt w:val="bullet"/>
      <w:lvlText w:val="•"/>
      <w:lvlJc w:val="left"/>
      <w:pPr>
        <w:ind w:left="2664" w:hanging="265"/>
      </w:pPr>
      <w:rPr>
        <w:rFonts w:hint="default"/>
        <w:lang w:val="en-US" w:eastAsia="zh-CN" w:bidi="ar-SA"/>
      </w:rPr>
    </w:lvl>
    <w:lvl w:ilvl="5" w:tentative="0">
      <w:start w:val="0"/>
      <w:numFmt w:val="bullet"/>
      <w:lvlText w:val="•"/>
      <w:lvlJc w:val="left"/>
      <w:pPr>
        <w:ind w:left="3305" w:hanging="265"/>
      </w:pPr>
      <w:rPr>
        <w:rFonts w:hint="default"/>
        <w:lang w:val="en-US" w:eastAsia="zh-CN" w:bidi="ar-SA"/>
      </w:rPr>
    </w:lvl>
    <w:lvl w:ilvl="6" w:tentative="0">
      <w:start w:val="0"/>
      <w:numFmt w:val="bullet"/>
      <w:lvlText w:val="•"/>
      <w:lvlJc w:val="left"/>
      <w:pPr>
        <w:ind w:left="3946" w:hanging="265"/>
      </w:pPr>
      <w:rPr>
        <w:rFonts w:hint="default"/>
        <w:lang w:val="en-US" w:eastAsia="zh-CN" w:bidi="ar-SA"/>
      </w:rPr>
    </w:lvl>
    <w:lvl w:ilvl="7" w:tentative="0">
      <w:start w:val="0"/>
      <w:numFmt w:val="bullet"/>
      <w:lvlText w:val="•"/>
      <w:lvlJc w:val="left"/>
      <w:pPr>
        <w:ind w:left="4587" w:hanging="265"/>
      </w:pPr>
      <w:rPr>
        <w:rFonts w:hint="default"/>
        <w:lang w:val="en-US" w:eastAsia="zh-CN" w:bidi="ar-SA"/>
      </w:rPr>
    </w:lvl>
    <w:lvl w:ilvl="8" w:tentative="0">
      <w:start w:val="0"/>
      <w:numFmt w:val="bullet"/>
      <w:lvlText w:val="•"/>
      <w:lvlJc w:val="left"/>
      <w:pPr>
        <w:ind w:left="5228" w:hanging="265"/>
      </w:pPr>
      <w:rPr>
        <w:rFonts w:hint="default"/>
        <w:lang w:val="en-US" w:eastAsia="zh-CN" w:bidi="ar-SA"/>
      </w:r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NjdjMDAxOWU2YjczZGQ4OTZmYzk3OTE1MTQ2YTYyOGYifQ=="/>
  </w:docVars>
  <w:rsids>
    <w:rsidRoot w:val="00000000"/>
    <w:rsid w:val="018207C5"/>
    <w:rsid w:val="022B0E5C"/>
    <w:rsid w:val="03522419"/>
    <w:rsid w:val="03AC7D7B"/>
    <w:rsid w:val="0639166E"/>
    <w:rsid w:val="076B1CFB"/>
    <w:rsid w:val="08BC0A60"/>
    <w:rsid w:val="08D833C0"/>
    <w:rsid w:val="0ACB31DC"/>
    <w:rsid w:val="0ACF0C60"/>
    <w:rsid w:val="0B436651"/>
    <w:rsid w:val="0C8B0DD8"/>
    <w:rsid w:val="0FF46D31"/>
    <w:rsid w:val="15415E49"/>
    <w:rsid w:val="15913EFC"/>
    <w:rsid w:val="17354CEC"/>
    <w:rsid w:val="18D53478"/>
    <w:rsid w:val="19157D18"/>
    <w:rsid w:val="1A587EBD"/>
    <w:rsid w:val="1B0034A2"/>
    <w:rsid w:val="1B3E5305"/>
    <w:rsid w:val="1C734345"/>
    <w:rsid w:val="1CEA17D0"/>
    <w:rsid w:val="1D921938"/>
    <w:rsid w:val="1FFC578E"/>
    <w:rsid w:val="20BE2A44"/>
    <w:rsid w:val="216E6218"/>
    <w:rsid w:val="24D26ABE"/>
    <w:rsid w:val="25181E96"/>
    <w:rsid w:val="271138CD"/>
    <w:rsid w:val="2859410C"/>
    <w:rsid w:val="28D9041B"/>
    <w:rsid w:val="2916341D"/>
    <w:rsid w:val="2B043E08"/>
    <w:rsid w:val="2B0B4AD7"/>
    <w:rsid w:val="2B663EF2"/>
    <w:rsid w:val="2CDE06F5"/>
    <w:rsid w:val="2F391C13"/>
    <w:rsid w:val="309A0DD7"/>
    <w:rsid w:val="32D57EA5"/>
    <w:rsid w:val="33305A23"/>
    <w:rsid w:val="3489363D"/>
    <w:rsid w:val="352D221A"/>
    <w:rsid w:val="35327830"/>
    <w:rsid w:val="37FB65FF"/>
    <w:rsid w:val="39FF7EFD"/>
    <w:rsid w:val="3E304B29"/>
    <w:rsid w:val="3EF60D22"/>
    <w:rsid w:val="3F542A99"/>
    <w:rsid w:val="407A208B"/>
    <w:rsid w:val="4286740D"/>
    <w:rsid w:val="43AD1D66"/>
    <w:rsid w:val="43AF7AE6"/>
    <w:rsid w:val="45124F88"/>
    <w:rsid w:val="4614088C"/>
    <w:rsid w:val="46511AE0"/>
    <w:rsid w:val="484D62D8"/>
    <w:rsid w:val="499508AA"/>
    <w:rsid w:val="4A01737A"/>
    <w:rsid w:val="4B02784D"/>
    <w:rsid w:val="516E3547"/>
    <w:rsid w:val="522A5830"/>
    <w:rsid w:val="560501F2"/>
    <w:rsid w:val="569D042A"/>
    <w:rsid w:val="574F7976"/>
    <w:rsid w:val="57E658EF"/>
    <w:rsid w:val="5B4D68C3"/>
    <w:rsid w:val="5DB744C7"/>
    <w:rsid w:val="5DCC7F73"/>
    <w:rsid w:val="5F5F4E16"/>
    <w:rsid w:val="5F642E16"/>
    <w:rsid w:val="5FFB4B3F"/>
    <w:rsid w:val="6071416B"/>
    <w:rsid w:val="612C0D28"/>
    <w:rsid w:val="616B7AA3"/>
    <w:rsid w:val="672C1A82"/>
    <w:rsid w:val="68040309"/>
    <w:rsid w:val="68993147"/>
    <w:rsid w:val="6A0D5B9B"/>
    <w:rsid w:val="6AA3205B"/>
    <w:rsid w:val="6AE0505D"/>
    <w:rsid w:val="6AF6662F"/>
    <w:rsid w:val="6B217424"/>
    <w:rsid w:val="6C375151"/>
    <w:rsid w:val="6CC91D11"/>
    <w:rsid w:val="6DC7209C"/>
    <w:rsid w:val="70806F6B"/>
    <w:rsid w:val="70A1703D"/>
    <w:rsid w:val="715A543E"/>
    <w:rsid w:val="722A4E10"/>
    <w:rsid w:val="73B13A3B"/>
    <w:rsid w:val="73F676A0"/>
    <w:rsid w:val="75041948"/>
    <w:rsid w:val="755B3735"/>
    <w:rsid w:val="762D6947"/>
    <w:rsid w:val="78DB50B6"/>
    <w:rsid w:val="7A772BBC"/>
    <w:rsid w:val="7AED2E7F"/>
    <w:rsid w:val="7BB65FC3"/>
    <w:rsid w:val="7DE60785"/>
    <w:rsid w:val="7E8458A8"/>
    <w:rsid w:val="7E857F9E"/>
    <w:rsid w:val="7EDC1B88"/>
    <w:rsid w:val="7F4D0390"/>
    <w:rsid w:val="7F645E05"/>
    <w:rsid w:val="7F8E2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ind w:left="2"/>
      <w:outlineLvl w:val="1"/>
    </w:pPr>
    <w:rPr>
      <w:rFonts w:ascii="宋体" w:hAnsi="宋体" w:eastAsia="宋体" w:cs="宋体"/>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ind w:right="167"/>
      <w:jc w:val="center"/>
    </w:pPr>
    <w:rPr>
      <w:rFonts w:ascii="宋体" w:hAnsi="宋体" w:eastAsia="宋体" w:cs="宋体"/>
      <w:sz w:val="96"/>
      <w:szCs w:val="96"/>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90"/>
      <w:ind w:left="986" w:hanging="239"/>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6013</Words>
  <Characters>6289</Characters>
  <TotalTime>10</TotalTime>
  <ScaleCrop>false</ScaleCrop>
  <LinksUpToDate>false</LinksUpToDate>
  <CharactersWithSpaces>6438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2024-06-27T02:34:00Z</dcterms:created>
  <dc:creator>FtpDown</dc:creator>
  <cp:lastModifiedBy>逐 梦 之 影</cp:lastModifiedBy>
  <cp:lastPrinted>2024-07-01T02:07:00Z</cp:lastPrinted>
  <dcterms:modified xsi:type="dcterms:W3CDTF">2024-07-10T09:03:14Z</dcterms:modified>
  <dc:title>适用文种：决定、通知、批复、通报、意见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WPS 文字</vt:lpwstr>
  </property>
  <property fmtid="{D5CDD505-2E9C-101B-9397-08002B2CF9AE}" pid="4" name="LastSaved">
    <vt:filetime>2024-06-27T00:00:00Z</vt:filetime>
  </property>
  <property fmtid="{D5CDD505-2E9C-101B-9397-08002B2CF9AE}" pid="5" name="SourceModified">
    <vt:lpwstr>D:20240621200036+12'00'</vt:lpwstr>
  </property>
  <property fmtid="{D5CDD505-2E9C-101B-9397-08002B2CF9AE}" pid="6" name="KSOProductBuildVer">
    <vt:lpwstr>2052-12.1.0.16929</vt:lpwstr>
  </property>
  <property fmtid="{D5CDD505-2E9C-101B-9397-08002B2CF9AE}" pid="7" name="ICV">
    <vt:lpwstr>BAF7F12A40C94A2A8C55D55CBB3C64DC_13</vt:lpwstr>
  </property>
</Properties>
</file>