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D19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Helvetica" w:hAnsi="Helvetica" w:eastAsia="Helvetica" w:cs="Helvetica"/>
          <w:i w:val="0"/>
          <w:iCs w:val="0"/>
          <w:caps w:val="0"/>
          <w:color w:val="333333"/>
          <w:spacing w:val="0"/>
          <w:sz w:val="48"/>
          <w:szCs w:val="48"/>
        </w:rPr>
      </w:pPr>
      <w:bookmarkStart w:id="0" w:name="_GoBack"/>
      <w:r>
        <w:rPr>
          <w:rFonts w:hint="default" w:ascii="Helvetica" w:hAnsi="Helvetica" w:eastAsia="Helvetica" w:cs="Helvetica"/>
          <w:i w:val="0"/>
          <w:iCs w:val="0"/>
          <w:caps w:val="0"/>
          <w:color w:val="333333"/>
          <w:spacing w:val="0"/>
          <w:sz w:val="48"/>
          <w:szCs w:val="48"/>
          <w:bdr w:val="none" w:color="auto" w:sz="0" w:space="0"/>
          <w:shd w:val="clear" w:fill="FFFFFF"/>
        </w:rPr>
        <w:t>暑期校园食品安全管理提升工作指引</w:t>
      </w:r>
    </w:p>
    <w:p w14:paraId="7D4FC9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420"/>
        <w:jc w:val="both"/>
        <w:rPr>
          <w:rFonts w:hint="default" w:ascii="Helvetica" w:hAnsi="Helvetica" w:eastAsia="Helvetica" w:cs="Helvetica"/>
          <w:i w:val="0"/>
          <w:iCs w:val="0"/>
          <w:caps w:val="0"/>
          <w:color w:val="333333"/>
          <w:spacing w:val="0"/>
          <w:sz w:val="27"/>
          <w:szCs w:val="27"/>
          <w:bdr w:val="none" w:color="auto" w:sz="0" w:space="0"/>
          <w:shd w:val="clear" w:fill="FFFFFF"/>
        </w:rPr>
      </w:pPr>
    </w:p>
    <w:bookmarkEnd w:id="0"/>
    <w:p w14:paraId="54C37A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420"/>
        <w:jc w:val="both"/>
      </w:pPr>
      <w:r>
        <w:rPr>
          <w:rFonts w:hint="default" w:ascii="Helvetica" w:hAnsi="Helvetica" w:eastAsia="Helvetica" w:cs="Helvetica"/>
          <w:i w:val="0"/>
          <w:iCs w:val="0"/>
          <w:caps w:val="0"/>
          <w:color w:val="333333"/>
          <w:spacing w:val="0"/>
          <w:sz w:val="27"/>
          <w:szCs w:val="27"/>
          <w:bdr w:val="none" w:color="auto" w:sz="0" w:space="0"/>
          <w:shd w:val="clear" w:fill="FFFFFF"/>
        </w:rPr>
        <w:t>为切实做好全市校园食品安全排查整治工作，确保秋季学期开学学校各项工作能够顺利开展，渭南市市场监督管理局、渭南市教育局联合发布《暑期校园食品安全管理提升工作指引》，请各集中供餐的学校、校外供餐单位（以下简称“各单位”）对照《工作指引》迅速开展自查，利用暑期时间集中整改提升，并建立长效机制，确保广大在校师生饮食安全。</w:t>
      </w:r>
    </w:p>
    <w:p w14:paraId="7CD9C2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420"/>
        <w:jc w:val="center"/>
      </w:pPr>
      <w:r>
        <w:rPr>
          <w:rStyle w:val="6"/>
          <w:rFonts w:hint="default" w:ascii="Helvetica" w:hAnsi="Helvetica" w:eastAsia="Helvetica" w:cs="Helvetica"/>
          <w:i w:val="0"/>
          <w:iCs w:val="0"/>
          <w:caps w:val="0"/>
          <w:color w:val="333333"/>
          <w:spacing w:val="0"/>
          <w:sz w:val="30"/>
          <w:szCs w:val="30"/>
          <w:bdr w:val="none" w:color="auto" w:sz="0" w:space="0"/>
          <w:shd w:val="clear" w:fill="FFFFFF"/>
        </w:rPr>
        <w:t>暑期校园食品安全管理提升工作指引</w:t>
      </w:r>
    </w:p>
    <w:p w14:paraId="47DAD5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420"/>
        <w:jc w:val="both"/>
      </w:pPr>
      <w:r>
        <w:rPr>
          <w:rStyle w:val="6"/>
          <w:rFonts w:hint="default" w:ascii="Helvetica" w:hAnsi="Helvetica" w:eastAsia="Helvetica" w:cs="Helvetica"/>
          <w:i w:val="0"/>
          <w:iCs w:val="0"/>
          <w:caps w:val="0"/>
          <w:color w:val="333333"/>
          <w:spacing w:val="0"/>
          <w:sz w:val="27"/>
          <w:szCs w:val="27"/>
          <w:bdr w:val="none" w:color="auto" w:sz="0" w:space="0"/>
          <w:shd w:val="clear" w:fill="FFFFFF"/>
        </w:rPr>
        <w:t>一、库存全部清零。</w:t>
      </w:r>
      <w:r>
        <w:rPr>
          <w:rFonts w:hint="default" w:ascii="Helvetica" w:hAnsi="Helvetica" w:eastAsia="Helvetica" w:cs="Helvetica"/>
          <w:i w:val="0"/>
          <w:iCs w:val="0"/>
          <w:caps w:val="0"/>
          <w:color w:val="333333"/>
          <w:spacing w:val="0"/>
          <w:sz w:val="27"/>
          <w:szCs w:val="27"/>
          <w:bdr w:val="none" w:color="auto" w:sz="0" w:space="0"/>
          <w:shd w:val="clear" w:fill="FFFFFF"/>
        </w:rPr>
        <w:t>因放假时间较长，降雨频繁，且假期无工作人员对食品进行管理，各单位应在放假后做到库存食品原料清零处理，确保开学时库房无“陈货”。在假期期间，各单位不存放一袋（一瓶）食品原料，尤其是开封的食品原料、冷冻冷藏的食材。</w:t>
      </w:r>
    </w:p>
    <w:p w14:paraId="0A4629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420"/>
        <w:jc w:val="both"/>
      </w:pPr>
      <w:r>
        <w:rPr>
          <w:rStyle w:val="6"/>
          <w:rFonts w:hint="default" w:ascii="Helvetica" w:hAnsi="Helvetica" w:eastAsia="Helvetica" w:cs="Helvetica"/>
          <w:i w:val="0"/>
          <w:iCs w:val="0"/>
          <w:caps w:val="0"/>
          <w:color w:val="333333"/>
          <w:spacing w:val="0"/>
          <w:sz w:val="27"/>
          <w:szCs w:val="27"/>
          <w:bdr w:val="none" w:color="auto" w:sz="0" w:space="0"/>
          <w:shd w:val="clear" w:fill="FFFFFF"/>
        </w:rPr>
        <w:t>二、进行卫生大扫除。</w:t>
      </w:r>
      <w:r>
        <w:rPr>
          <w:rFonts w:hint="default" w:ascii="Helvetica" w:hAnsi="Helvetica" w:eastAsia="Helvetica" w:cs="Helvetica"/>
          <w:i w:val="0"/>
          <w:iCs w:val="0"/>
          <w:caps w:val="0"/>
          <w:color w:val="333333"/>
          <w:spacing w:val="0"/>
          <w:sz w:val="27"/>
          <w:szCs w:val="27"/>
          <w:bdr w:val="none" w:color="auto" w:sz="0" w:space="0"/>
          <w:shd w:val="clear" w:fill="FFFFFF"/>
        </w:rPr>
        <w:t>各单位要对内外环境尤其是卫生死角进行彻底打扫，对所有工具、容器、设备进行彻底清洗，对餐饮具进行清洗消毒后封存，待食品加工区域干燥后关好门窗。</w:t>
      </w:r>
    </w:p>
    <w:p w14:paraId="77CB7A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420"/>
        <w:jc w:val="both"/>
      </w:pPr>
      <w:r>
        <w:rPr>
          <w:rStyle w:val="6"/>
          <w:rFonts w:hint="default" w:ascii="Helvetica" w:hAnsi="Helvetica" w:eastAsia="Helvetica" w:cs="Helvetica"/>
          <w:i w:val="0"/>
          <w:iCs w:val="0"/>
          <w:caps w:val="0"/>
          <w:color w:val="333333"/>
          <w:spacing w:val="0"/>
          <w:sz w:val="27"/>
          <w:szCs w:val="27"/>
          <w:bdr w:val="none" w:color="auto" w:sz="0" w:space="0"/>
          <w:shd w:val="clear" w:fill="FFFFFF"/>
        </w:rPr>
        <w:t>三、做好有害生物防制。</w:t>
      </w:r>
      <w:r>
        <w:rPr>
          <w:rFonts w:hint="default" w:ascii="Helvetica" w:hAnsi="Helvetica" w:eastAsia="Helvetica" w:cs="Helvetica"/>
          <w:i w:val="0"/>
          <w:iCs w:val="0"/>
          <w:caps w:val="0"/>
          <w:color w:val="333333"/>
          <w:spacing w:val="0"/>
          <w:sz w:val="27"/>
          <w:szCs w:val="27"/>
          <w:bdr w:val="none" w:color="auto" w:sz="0" w:space="0"/>
          <w:shd w:val="clear" w:fill="FFFFFF"/>
        </w:rPr>
        <w:t>各单位要封堵穿墙管线孔洞，下水道出水口安装缝隙间距或网眼小于10mm的金属篦子，与外界相通的门、食品库房门口设置不低于60cm高的金属挡鼠板，与外界直接相通的通风口、换气窗外加装不小于16目的防虫筛网，防止蚊蝇鼠蟑等有害生物侵入。食堂内应使用粘鼠板、捕鼠笼、机械式捕鼠器等装置，不得使用杀鼠剂；食堂外可使用鼠饵站。</w:t>
      </w:r>
    </w:p>
    <w:p w14:paraId="6E54B9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420"/>
        <w:jc w:val="both"/>
      </w:pPr>
      <w:r>
        <w:rPr>
          <w:rStyle w:val="6"/>
          <w:rFonts w:hint="default" w:ascii="Helvetica" w:hAnsi="Helvetica" w:eastAsia="Helvetica" w:cs="Helvetica"/>
          <w:i w:val="0"/>
          <w:iCs w:val="0"/>
          <w:caps w:val="0"/>
          <w:color w:val="333333"/>
          <w:spacing w:val="0"/>
          <w:sz w:val="27"/>
          <w:szCs w:val="27"/>
          <w:bdr w:val="none" w:color="auto" w:sz="0" w:space="0"/>
          <w:shd w:val="clear" w:fill="FFFFFF"/>
        </w:rPr>
        <w:t>四、配齐清洗消毒保洁设施设备。</w:t>
      </w:r>
      <w:r>
        <w:rPr>
          <w:rFonts w:hint="default" w:ascii="Helvetica" w:hAnsi="Helvetica" w:eastAsia="Helvetica" w:cs="Helvetica"/>
          <w:i w:val="0"/>
          <w:iCs w:val="0"/>
          <w:caps w:val="0"/>
          <w:color w:val="333333"/>
          <w:spacing w:val="0"/>
          <w:sz w:val="27"/>
          <w:szCs w:val="27"/>
          <w:bdr w:val="none" w:color="auto" w:sz="0" w:space="0"/>
          <w:shd w:val="clear" w:fill="FFFFFF"/>
        </w:rPr>
        <w:t>各单位原则上应采用物理消毒，要配齐配全餐饮具清洗水池、高温消毒柜和专供存放消毒后餐饮具的密闭式保洁柜，数量和容量与其经营规模相匹配，设施设备要加贴标识，能正常使用，与其他设施能够明显区分。建议配备足量的消毒柜，用消毒柜代替保洁柜，避免餐具消毒后转换存放地点带来的二次污染。要重点加强汤桶、保温桶、大号菜（方）盘等成品存放容器的清洗消毒保洁。</w:t>
      </w:r>
    </w:p>
    <w:p w14:paraId="2405EA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420"/>
        <w:jc w:val="both"/>
      </w:pPr>
      <w:r>
        <w:rPr>
          <w:rStyle w:val="6"/>
          <w:rFonts w:hint="default" w:ascii="Helvetica" w:hAnsi="Helvetica" w:eastAsia="Helvetica" w:cs="Helvetica"/>
          <w:i w:val="0"/>
          <w:iCs w:val="0"/>
          <w:caps w:val="0"/>
          <w:color w:val="333333"/>
          <w:spacing w:val="0"/>
          <w:sz w:val="27"/>
          <w:szCs w:val="27"/>
          <w:bdr w:val="none" w:color="auto" w:sz="0" w:space="0"/>
          <w:shd w:val="clear" w:fill="FFFFFF"/>
        </w:rPr>
        <w:t>五、假期升级改造。</w:t>
      </w:r>
      <w:r>
        <w:rPr>
          <w:rFonts w:hint="default" w:ascii="Helvetica" w:hAnsi="Helvetica" w:eastAsia="Helvetica" w:cs="Helvetica"/>
          <w:i w:val="0"/>
          <w:iCs w:val="0"/>
          <w:caps w:val="0"/>
          <w:color w:val="333333"/>
          <w:spacing w:val="0"/>
          <w:sz w:val="27"/>
          <w:szCs w:val="27"/>
          <w:bdr w:val="none" w:color="auto" w:sz="0" w:space="0"/>
          <w:shd w:val="clear" w:fill="FFFFFF"/>
        </w:rPr>
        <w:t>存在布局流程和功能分区不合理、“三防”设施不完备、设施设备与就餐人数不匹配、“互联网+明厨亮灶”不正常、功能间（区）摄像头加装数量不足等问题的单位，要加大资金投入，利用暑假等窗口期升级改造，进一步提升硬件条件；各学校要将食堂新改扩建计划同时报教育主管部门和属地市场监管部门；属地市场监管部门要提前介入，靠前指导，助力升级改造项目规范化。各单位要根据实际情况，制订设施设备检修校验计划，充分利用假期时间进行设施设备检修，保证新学期开学前各类设施设备正常运转。</w:t>
      </w:r>
    </w:p>
    <w:p w14:paraId="6A84A6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420"/>
        <w:jc w:val="both"/>
      </w:pPr>
      <w:r>
        <w:rPr>
          <w:rStyle w:val="6"/>
          <w:rFonts w:hint="default" w:ascii="Helvetica" w:hAnsi="Helvetica" w:eastAsia="Helvetica" w:cs="Helvetica"/>
          <w:i w:val="0"/>
          <w:iCs w:val="0"/>
          <w:caps w:val="0"/>
          <w:color w:val="333333"/>
          <w:spacing w:val="0"/>
          <w:sz w:val="27"/>
          <w:szCs w:val="27"/>
          <w:bdr w:val="none" w:color="auto" w:sz="0" w:space="0"/>
          <w:shd w:val="clear" w:fill="FFFFFF"/>
        </w:rPr>
        <w:t>六、严格规范采购渠道。</w:t>
      </w:r>
      <w:r>
        <w:rPr>
          <w:rFonts w:hint="default" w:ascii="Helvetica" w:hAnsi="Helvetica" w:eastAsia="Helvetica" w:cs="Helvetica"/>
          <w:i w:val="0"/>
          <w:iCs w:val="0"/>
          <w:caps w:val="0"/>
          <w:color w:val="333333"/>
          <w:spacing w:val="0"/>
          <w:sz w:val="27"/>
          <w:szCs w:val="27"/>
          <w:bdr w:val="none" w:color="auto" w:sz="0" w:space="0"/>
          <w:shd w:val="clear" w:fill="FFFFFF"/>
        </w:rPr>
        <w:t>各单位重点食品原料，如肉蛋奶、米面油等，开学前要认真做好进货查验、索证索票及原料入库，严格规范采购流程，确保食用农产品来源可追溯，把牢进货查验关。</w:t>
      </w:r>
    </w:p>
    <w:p w14:paraId="605A21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420"/>
        <w:jc w:val="both"/>
      </w:pPr>
      <w:r>
        <w:rPr>
          <w:rFonts w:hint="default" w:ascii="Helvetica" w:hAnsi="Helvetica" w:eastAsia="Helvetica" w:cs="Helvetica"/>
          <w:i w:val="0"/>
          <w:iCs w:val="0"/>
          <w:caps w:val="0"/>
          <w:color w:val="333333"/>
          <w:spacing w:val="0"/>
          <w:sz w:val="27"/>
          <w:szCs w:val="27"/>
          <w:bdr w:val="none" w:color="auto" w:sz="0" w:space="0"/>
          <w:shd w:val="clear" w:fill="FFFFFF"/>
        </w:rPr>
        <w:t>食品安全关乎师生健康，各学校及供餐单位须严格遵循上述指引，切实提升校园食品安全管理水平，为师生营造一个安全、健康的用餐环境。</w:t>
      </w:r>
    </w:p>
    <w:p w14:paraId="0EE531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420"/>
        <w:jc w:val="right"/>
      </w:pPr>
      <w:r>
        <w:rPr>
          <w:rFonts w:hint="default" w:ascii="Helvetica" w:hAnsi="Helvetica" w:eastAsia="Helvetica" w:cs="Helvetica"/>
          <w:i w:val="0"/>
          <w:iCs w:val="0"/>
          <w:caps w:val="0"/>
          <w:color w:val="333333"/>
          <w:spacing w:val="0"/>
          <w:sz w:val="27"/>
          <w:szCs w:val="27"/>
          <w:bdr w:val="none" w:color="auto" w:sz="0" w:space="0"/>
          <w:shd w:val="clear" w:fill="FFFFFF"/>
        </w:rPr>
        <w:t>渭南市市场监督管理局</w:t>
      </w:r>
    </w:p>
    <w:p w14:paraId="1D538C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420"/>
        <w:jc w:val="right"/>
      </w:pPr>
      <w:r>
        <w:rPr>
          <w:rFonts w:hint="default" w:ascii="Helvetica" w:hAnsi="Helvetica" w:eastAsia="Helvetica" w:cs="Helvetica"/>
          <w:i w:val="0"/>
          <w:iCs w:val="0"/>
          <w:caps w:val="0"/>
          <w:color w:val="333333"/>
          <w:spacing w:val="0"/>
          <w:sz w:val="27"/>
          <w:szCs w:val="27"/>
          <w:bdr w:val="none" w:color="auto" w:sz="0" w:space="0"/>
          <w:shd w:val="clear" w:fill="FFFFFF"/>
        </w:rPr>
        <w:t>渭南市教育局</w:t>
      </w:r>
    </w:p>
    <w:p w14:paraId="656890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420"/>
        <w:jc w:val="right"/>
      </w:pPr>
      <w:r>
        <w:rPr>
          <w:rFonts w:hint="default" w:ascii="Helvetica" w:hAnsi="Helvetica" w:eastAsia="Helvetica" w:cs="Helvetica"/>
          <w:i w:val="0"/>
          <w:iCs w:val="0"/>
          <w:caps w:val="0"/>
          <w:color w:val="333333"/>
          <w:spacing w:val="0"/>
          <w:sz w:val="27"/>
          <w:szCs w:val="27"/>
          <w:bdr w:val="none" w:color="auto" w:sz="0" w:space="0"/>
          <w:shd w:val="clear" w:fill="FFFFFF"/>
        </w:rPr>
        <w:t>2024年7月18日</w:t>
      </w:r>
    </w:p>
    <w:p w14:paraId="1D5A7F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N2NkMjNiOTczY2QwN2Y3MjUxZWE2ZjIxOWI1MTUifQ=="/>
  </w:docVars>
  <w:rsids>
    <w:rsidRoot w:val="00000000"/>
    <w:rsid w:val="2F3A3D49"/>
    <w:rsid w:val="45600DB2"/>
    <w:rsid w:val="479F0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2024-08-07T03:28:01Z</dcterms:created>
  <dc:creator>Administrator</dc:creator>
  <cp:lastModifiedBy>顾北清歌寒</cp:lastModifiedBy>
  <dcterms:modified xsi:type="dcterms:W3CDTF">2024-08-07T03:30:17Z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4A9B30EECA8549D89D92443FED0439BF_13</vt:lpwstr>
  </property>
</Properties>
</file>