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962EA"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附件三</w:t>
      </w:r>
    </w:p>
    <w:p w14:paraId="5FB5FA41">
      <w:pPr>
        <w:ind w:firstLine="361" w:firstLineChars="100"/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关于渭</w:t>
      </w:r>
      <w:r>
        <w:rPr>
          <w:rFonts w:hint="eastAsia"/>
          <w:b/>
          <w:bCs/>
          <w:sz w:val="36"/>
          <w:szCs w:val="36"/>
          <w:lang w:eastAsia="zh-CN"/>
        </w:rPr>
        <w:t>南</w:t>
      </w:r>
      <w:r>
        <w:rPr>
          <w:rFonts w:hint="eastAsia"/>
          <w:b/>
          <w:bCs/>
          <w:sz w:val="36"/>
          <w:szCs w:val="36"/>
        </w:rPr>
        <w:t>市教育</w:t>
      </w:r>
      <w:r>
        <w:rPr>
          <w:rFonts w:hint="eastAsia"/>
          <w:b/>
          <w:bCs/>
          <w:sz w:val="36"/>
          <w:szCs w:val="36"/>
          <w:lang w:eastAsia="zh-CN"/>
        </w:rPr>
        <w:t>局第二检查组</w:t>
      </w:r>
    </w:p>
    <w:p w14:paraId="05253222">
      <w:pPr>
        <w:ind w:firstLine="361" w:firstLineChars="100"/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对我县</w:t>
      </w:r>
      <w:r>
        <w:rPr>
          <w:rFonts w:hint="eastAsia"/>
          <w:b/>
          <w:bCs/>
          <w:sz w:val="36"/>
          <w:szCs w:val="36"/>
          <w:lang w:eastAsia="zh-CN"/>
        </w:rPr>
        <w:t>集中整治工作督查反馈问题通报</w:t>
      </w:r>
      <w:bookmarkStart w:id="0" w:name="_GoBack"/>
      <w:bookmarkEnd w:id="0"/>
    </w:p>
    <w:p w14:paraId="7C7F6A5D"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DC6E28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10月25日至</w:t>
      </w:r>
      <w:r>
        <w:rPr>
          <w:rFonts w:hint="eastAsia" w:ascii="仿宋" w:hAnsi="仿宋" w:eastAsia="仿宋" w:cs="仿宋"/>
          <w:sz w:val="32"/>
          <w:szCs w:val="32"/>
        </w:rPr>
        <w:t>11月6日,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渭南市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局第二监察组对我县集中整治工作开展情况进行了三轮督查，第一轮督查局机关、第三高中、孙镇初中、第十二小学，第二轮督查尧山中学、兴镇初中、丰阳学校，第三轮督查蒲城中学、雏鹰学校、东槐院小学，督查</w:t>
      </w: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实地查看、</w:t>
      </w:r>
      <w:r>
        <w:rPr>
          <w:rFonts w:hint="eastAsia" w:ascii="仿宋" w:hAnsi="仿宋" w:eastAsia="仿宋" w:cs="仿宋"/>
          <w:sz w:val="32"/>
          <w:szCs w:val="32"/>
        </w:rPr>
        <w:t>翻阅资料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走访询问</w:t>
      </w:r>
      <w:r>
        <w:rPr>
          <w:rFonts w:hint="eastAsia" w:ascii="仿宋" w:hAnsi="仿宋" w:eastAsia="仿宋" w:cs="仿宋"/>
          <w:sz w:val="32"/>
          <w:szCs w:val="32"/>
        </w:rPr>
        <w:t>等方式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进行，</w:t>
      </w:r>
      <w:r>
        <w:rPr>
          <w:rFonts w:hint="eastAsia" w:ascii="仿宋" w:hAnsi="仿宋" w:eastAsia="仿宋" w:cs="仿宋"/>
          <w:sz w:val="32"/>
          <w:szCs w:val="32"/>
        </w:rPr>
        <w:t>重点检查了学校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集中整治开展、</w:t>
      </w:r>
      <w:r>
        <w:rPr>
          <w:rFonts w:hint="eastAsia" w:ascii="仿宋" w:hAnsi="仿宋" w:eastAsia="仿宋" w:cs="仿宋"/>
          <w:sz w:val="32"/>
          <w:szCs w:val="32"/>
        </w:rPr>
        <w:t>主体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落实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食堂承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</w:t>
      </w:r>
      <w:r>
        <w:rPr>
          <w:rFonts w:hint="eastAsia" w:ascii="仿宋" w:hAnsi="仿宋" w:eastAsia="仿宋" w:cs="仿宋"/>
          <w:sz w:val="32"/>
          <w:szCs w:val="32"/>
        </w:rPr>
        <w:t>经营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食堂采购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资金使用和管理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、采</w:t>
      </w:r>
      <w:r>
        <w:rPr>
          <w:rFonts w:hint="eastAsia" w:ascii="仿宋" w:hAnsi="仿宋" w:eastAsia="仿宋" w:cs="仿宋"/>
          <w:sz w:val="32"/>
          <w:szCs w:val="32"/>
        </w:rPr>
        <w:t>购管理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加工制作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教育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行政部</w:t>
      </w:r>
      <w:r>
        <w:rPr>
          <w:rFonts w:hint="eastAsia" w:ascii="仿宋" w:hAnsi="仿宋" w:eastAsia="仿宋" w:cs="仿宋"/>
          <w:sz w:val="32"/>
          <w:szCs w:val="32"/>
        </w:rPr>
        <w:t>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责任落实等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</w:t>
      </w:r>
      <w:r>
        <w:rPr>
          <w:rFonts w:hint="eastAsia" w:ascii="仿宋" w:hAnsi="仿宋" w:eastAsia="仿宋" w:cs="仿宋"/>
          <w:sz w:val="32"/>
          <w:szCs w:val="32"/>
        </w:rPr>
        <w:t>面42条内容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现将检查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反馈</w:t>
      </w:r>
      <w:r>
        <w:rPr>
          <w:rFonts w:hint="eastAsia" w:ascii="仿宋" w:hAnsi="仿宋" w:eastAsia="仿宋" w:cs="仿宋"/>
          <w:sz w:val="32"/>
          <w:szCs w:val="32"/>
        </w:rPr>
        <w:t>的问题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通报如下：</w:t>
      </w:r>
    </w:p>
    <w:p w14:paraId="53461F20"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集中整治存在问题</w:t>
      </w:r>
    </w:p>
    <w:p w14:paraId="4E6FEB64">
      <w:pPr>
        <w:numPr>
          <w:ilvl w:val="0"/>
          <w:numId w:val="2"/>
        </w:numPr>
        <w:ind w:left="64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上级指示精神传达还存在盲区，尤其是集中整治、</w:t>
      </w:r>
    </w:p>
    <w:p w14:paraId="14A88859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专项整治会议精神及文件精神传达。</w:t>
      </w:r>
    </w:p>
    <w:p w14:paraId="61950EE9">
      <w:pPr>
        <w:numPr>
          <w:ilvl w:val="0"/>
          <w:numId w:val="2"/>
        </w:numPr>
        <w:ind w:left="64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部分学校集中整治领导不力，上级集中整治各步骤</w:t>
      </w:r>
    </w:p>
    <w:p w14:paraId="03E9E8E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有明确方案，个别学校只有一个方案，且方案制定不科学，缺乏操作性。</w:t>
      </w:r>
    </w:p>
    <w:p w14:paraId="06598E5B"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3、部分学校集中整治排查问题太少（不少于15条）。</w:t>
      </w:r>
    </w:p>
    <w:p w14:paraId="073904A0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4、部分学校会议记录、操作日志，有作假、后补现象。</w:t>
      </w:r>
    </w:p>
    <w:p w14:paraId="2F5790A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二、校园餐存在问题</w:t>
      </w:r>
    </w:p>
    <w:p w14:paraId="46F067C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堂</w:t>
      </w:r>
      <w:r>
        <w:rPr>
          <w:rFonts w:hint="eastAsia" w:ascii="仿宋" w:hAnsi="仿宋" w:eastAsia="仿宋" w:cs="仿宋"/>
          <w:sz w:val="32"/>
          <w:szCs w:val="32"/>
        </w:rPr>
        <w:t>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</w:t>
      </w:r>
      <w:r>
        <w:rPr>
          <w:rFonts w:hint="eastAsia" w:ascii="仿宋" w:hAnsi="仿宋" w:eastAsia="仿宋" w:cs="仿宋"/>
          <w:sz w:val="32"/>
          <w:szCs w:val="32"/>
        </w:rPr>
        <w:t>学校与承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包商签订</w:t>
      </w:r>
      <w:r>
        <w:rPr>
          <w:rFonts w:hint="eastAsia" w:ascii="仿宋" w:hAnsi="仿宋" w:eastAsia="仿宋" w:cs="仿宋"/>
          <w:sz w:val="32"/>
          <w:szCs w:val="32"/>
        </w:rPr>
        <w:t>合同不符合规定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为一年一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签，</w:t>
      </w:r>
      <w:r>
        <w:rPr>
          <w:rFonts w:hint="eastAsia" w:ascii="仿宋" w:hAnsi="仿宋" w:eastAsia="仿宋" w:cs="仿宋"/>
          <w:sz w:val="32"/>
          <w:szCs w:val="32"/>
        </w:rPr>
        <w:t>最多不超三年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</w:t>
      </w:r>
      <w:r>
        <w:rPr>
          <w:rFonts w:hint="eastAsia" w:ascii="仿宋" w:hAnsi="仿宋" w:eastAsia="仿宋" w:cs="仿宋"/>
          <w:sz w:val="32"/>
          <w:szCs w:val="32"/>
        </w:rPr>
        <w:t>商未与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食材</w:t>
      </w:r>
      <w:r>
        <w:rPr>
          <w:rFonts w:hint="eastAsia" w:ascii="仿宋" w:hAnsi="仿宋" w:eastAsia="仿宋" w:cs="仿宋"/>
          <w:sz w:val="32"/>
          <w:szCs w:val="32"/>
        </w:rPr>
        <w:t>供应商签订供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货</w:t>
      </w:r>
      <w:r>
        <w:rPr>
          <w:rFonts w:hint="eastAsia" w:ascii="仿宋" w:hAnsi="仿宋" w:eastAsia="仿宋" w:cs="仿宋"/>
          <w:sz w:val="32"/>
          <w:szCs w:val="32"/>
        </w:rPr>
        <w:t>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BBB372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2.从业人员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晨检</w:t>
      </w:r>
      <w:r>
        <w:rPr>
          <w:rFonts w:hint="eastAsia" w:ascii="仿宋" w:hAnsi="仿宋" w:eastAsia="仿宋" w:cs="仿宋"/>
          <w:sz w:val="32"/>
          <w:szCs w:val="32"/>
        </w:rPr>
        <w:t>记录不科学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 w:cs="仿宋"/>
          <w:sz w:val="32"/>
          <w:szCs w:val="32"/>
        </w:rPr>
        <w:t>规范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不能清楚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反</w:t>
      </w:r>
      <w:r>
        <w:rPr>
          <w:rFonts w:hint="eastAsia" w:ascii="仿宋" w:hAnsi="仿宋" w:eastAsia="仿宋" w:cs="仿宋"/>
          <w:sz w:val="32"/>
          <w:szCs w:val="32"/>
        </w:rPr>
        <w:t>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晨检</w:t>
      </w:r>
      <w:r>
        <w:rPr>
          <w:rFonts w:hint="eastAsia" w:ascii="仿宋" w:hAnsi="仿宋" w:eastAsia="仿宋" w:cs="仿宋"/>
          <w:sz w:val="32"/>
          <w:szCs w:val="32"/>
        </w:rPr>
        <w:t>结果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没有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落实具体责任人。</w:t>
      </w:r>
      <w:r>
        <w:rPr>
          <w:rFonts w:hint="eastAsia" w:ascii="仿宋" w:hAnsi="仿宋" w:eastAsia="仿宋" w:cs="仿宋"/>
          <w:sz w:val="32"/>
          <w:szCs w:val="32"/>
        </w:rPr>
        <w:t>部分操作间厨具消毒存放不合理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（未密闭）。</w:t>
      </w:r>
    </w:p>
    <w:p w14:paraId="0394825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菜墩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、菜板</w:t>
      </w:r>
      <w:r>
        <w:rPr>
          <w:rFonts w:hint="eastAsia" w:ascii="仿宋" w:hAnsi="仿宋" w:eastAsia="仿宋" w:cs="仿宋"/>
          <w:sz w:val="32"/>
          <w:szCs w:val="32"/>
        </w:rPr>
        <w:t>消毒存在风险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消毒方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</w:t>
      </w:r>
      <w:r>
        <w:rPr>
          <w:rFonts w:hint="eastAsia" w:ascii="仿宋" w:hAnsi="仿宋" w:eastAsia="仿宋" w:cs="仿宋"/>
          <w:sz w:val="32"/>
          <w:szCs w:val="32"/>
        </w:rPr>
        <w:t>错误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84消毒液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浸泡</w:t>
      </w:r>
      <w:r>
        <w:rPr>
          <w:rFonts w:hint="eastAsia"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。正确方法为：</w:t>
      </w:r>
      <w:r>
        <w:rPr>
          <w:rFonts w:hint="eastAsia" w:ascii="仿宋" w:hAnsi="仿宋" w:eastAsia="仿宋" w:cs="仿宋"/>
          <w:sz w:val="32"/>
          <w:szCs w:val="32"/>
        </w:rPr>
        <w:t>用高浓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</w:rPr>
        <w:t>酒精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擦拭，</w:t>
      </w:r>
      <w:r>
        <w:rPr>
          <w:rFonts w:hint="eastAsia" w:ascii="仿宋" w:hAnsi="仿宋" w:eastAsia="仿宋" w:cs="仿宋"/>
          <w:sz w:val="32"/>
          <w:szCs w:val="32"/>
        </w:rPr>
        <w:t>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高温蒸煮，最</w:t>
      </w:r>
      <w:r>
        <w:rPr>
          <w:rFonts w:hint="eastAsia" w:ascii="仿宋" w:hAnsi="仿宋" w:eastAsia="仿宋" w:cs="仿宋"/>
          <w:sz w:val="32"/>
          <w:szCs w:val="32"/>
        </w:rPr>
        <w:t>后凉干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88290A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4.部分设施设备未落实专人专管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责任人不明确.</w:t>
      </w:r>
    </w:p>
    <w:p w14:paraId="255D1FC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5.伙食费未定期开展内部审计(三年至少开展一次)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未</w:t>
      </w:r>
    </w:p>
    <w:p w14:paraId="0C9914FC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定</w:t>
      </w:r>
      <w:r>
        <w:rPr>
          <w:rFonts w:hint="eastAsia" w:ascii="仿宋" w:hAnsi="仿宋" w:eastAsia="仿宋" w:cs="仿宋"/>
          <w:sz w:val="32"/>
          <w:szCs w:val="32"/>
        </w:rPr>
        <w:t>期公开食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堂</w:t>
      </w:r>
      <w:r>
        <w:rPr>
          <w:rFonts w:hint="eastAsia" w:ascii="仿宋" w:hAnsi="仿宋" w:eastAsia="仿宋" w:cs="仿宋"/>
          <w:sz w:val="32"/>
          <w:szCs w:val="32"/>
        </w:rPr>
        <w:t>收支情况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228A4D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没有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落</w:t>
      </w:r>
      <w:r>
        <w:rPr>
          <w:rFonts w:hint="eastAsia" w:ascii="仿宋" w:hAnsi="仿宋" w:eastAsia="仿宋" w:cs="仿宋"/>
          <w:sz w:val="32"/>
          <w:szCs w:val="32"/>
        </w:rPr>
        <w:t>实重要岗位人员轮岗制度及方案的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</w:t>
      </w:r>
      <w:r>
        <w:rPr>
          <w:rFonts w:hint="eastAsia" w:ascii="仿宋" w:hAnsi="仿宋" w:eastAsia="仿宋" w:cs="仿宋"/>
          <w:sz w:val="32"/>
          <w:szCs w:val="32"/>
        </w:rPr>
        <w:t>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2E7675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7.未进行供货商资质证件公示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师生、家长对校园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</w:t>
      </w:r>
      <w:r>
        <w:rPr>
          <w:rFonts w:hint="eastAsia" w:ascii="仿宋" w:hAnsi="仿宋" w:eastAsia="仿宋" w:cs="仿宋"/>
          <w:sz w:val="32"/>
          <w:szCs w:val="32"/>
        </w:rPr>
        <w:t>的相关重大事项知情权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、参与权、</w:t>
      </w:r>
      <w:r>
        <w:rPr>
          <w:rFonts w:hint="eastAsia" w:ascii="仿宋" w:hAnsi="仿宋" w:eastAsia="仿宋" w:cs="仿宋"/>
          <w:sz w:val="32"/>
          <w:szCs w:val="32"/>
        </w:rPr>
        <w:t>选择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权、</w:t>
      </w:r>
      <w:r>
        <w:rPr>
          <w:rFonts w:hint="eastAsia" w:ascii="仿宋" w:hAnsi="仿宋" w:eastAsia="仿宋" w:cs="仿宋"/>
          <w:sz w:val="32"/>
          <w:szCs w:val="32"/>
        </w:rPr>
        <w:t>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权</w:t>
      </w:r>
      <w:r>
        <w:rPr>
          <w:rFonts w:hint="eastAsia" w:ascii="仿宋" w:hAnsi="仿宋" w:eastAsia="仿宋" w:cs="仿宋"/>
          <w:sz w:val="32"/>
          <w:szCs w:val="32"/>
        </w:rPr>
        <w:t>落实不到位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7E0759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8.原食材库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散装</w:t>
      </w:r>
      <w:r>
        <w:rPr>
          <w:rFonts w:hint="eastAsia" w:ascii="仿宋" w:hAnsi="仿宋" w:eastAsia="仿宋" w:cs="仿宋"/>
          <w:sz w:val="32"/>
          <w:szCs w:val="32"/>
        </w:rPr>
        <w:t>物品、干菜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调料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调味品均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没</w:t>
      </w:r>
      <w:r>
        <w:rPr>
          <w:rFonts w:hint="eastAsia" w:ascii="仿宋" w:hAnsi="仿宋" w:eastAsia="仿宋" w:cs="仿宋"/>
          <w:sz w:val="32"/>
          <w:szCs w:val="32"/>
        </w:rPr>
        <w:t>标明具体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</w:t>
      </w:r>
      <w:r>
        <w:rPr>
          <w:rFonts w:hint="eastAsia" w:ascii="仿宋" w:hAnsi="仿宋" w:eastAsia="仿宋" w:cs="仿宋"/>
          <w:sz w:val="32"/>
          <w:szCs w:val="32"/>
        </w:rPr>
        <w:t>购人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。散装</w:t>
      </w:r>
      <w:r>
        <w:rPr>
          <w:rFonts w:hint="eastAsia" w:ascii="仿宋" w:hAnsi="仿宋" w:eastAsia="仿宋" w:cs="仿宋"/>
          <w:sz w:val="32"/>
          <w:szCs w:val="32"/>
        </w:rPr>
        <w:t>食材有乱堆乱放现象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A79820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9.刀具管理松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散，使用完后</w:t>
      </w:r>
      <w:r>
        <w:rPr>
          <w:rFonts w:hint="eastAsia" w:ascii="仿宋" w:hAnsi="仿宋" w:eastAsia="仿宋" w:cs="仿宋"/>
          <w:sz w:val="32"/>
          <w:szCs w:val="32"/>
        </w:rPr>
        <w:t>不能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及时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</w:t>
      </w:r>
      <w:r>
        <w:rPr>
          <w:rFonts w:hint="eastAsia" w:ascii="仿宋" w:hAnsi="仿宋" w:eastAsia="仿宋" w:cs="仿宋"/>
          <w:sz w:val="32"/>
          <w:szCs w:val="32"/>
        </w:rPr>
        <w:t>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菜</w:t>
      </w:r>
      <w:r>
        <w:rPr>
          <w:rFonts w:hint="eastAsia" w:ascii="仿宋" w:hAnsi="仿宋" w:eastAsia="仿宋" w:cs="仿宋"/>
          <w:sz w:val="32"/>
          <w:szCs w:val="32"/>
        </w:rPr>
        <w:t>墩存在木质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菜</w:t>
      </w:r>
      <w:r>
        <w:rPr>
          <w:rFonts w:hint="eastAsia" w:ascii="仿宋" w:hAnsi="仿宋" w:eastAsia="仿宋" w:cs="仿宋"/>
          <w:sz w:val="32"/>
          <w:szCs w:val="32"/>
        </w:rPr>
        <w:t>墩现象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有使用钢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丝</w:t>
      </w:r>
      <w:r>
        <w:rPr>
          <w:rFonts w:hint="eastAsia" w:ascii="仿宋" w:hAnsi="仿宋" w:eastAsia="仿宋" w:cs="仿宋"/>
          <w:sz w:val="32"/>
          <w:szCs w:val="32"/>
        </w:rPr>
        <w:t>球清洗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餐具</w:t>
      </w:r>
      <w:r>
        <w:rPr>
          <w:rFonts w:hint="eastAsia" w:ascii="仿宋" w:hAnsi="仿宋" w:eastAsia="仿宋" w:cs="仿宋"/>
          <w:sz w:val="32"/>
          <w:szCs w:val="32"/>
        </w:rPr>
        <w:t>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38538C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落</w:t>
      </w:r>
      <w:r>
        <w:rPr>
          <w:rFonts w:hint="eastAsia" w:ascii="仿宋" w:hAnsi="仿宋" w:eastAsia="仿宋" w:cs="仿宋"/>
          <w:sz w:val="32"/>
          <w:szCs w:val="32"/>
        </w:rPr>
        <w:t>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低脂、低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盐、</w:t>
      </w:r>
      <w:r>
        <w:rPr>
          <w:rFonts w:hint="eastAsia" w:ascii="仿宋" w:hAnsi="仿宋" w:eastAsia="仿宋" w:cs="仿宋"/>
          <w:sz w:val="32"/>
          <w:szCs w:val="32"/>
        </w:rPr>
        <w:t>低糖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控标公示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2D2F65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1.营养膳食补助资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金</w:t>
      </w:r>
      <w:r>
        <w:rPr>
          <w:rFonts w:hint="eastAsia" w:ascii="仿宋" w:hAnsi="仿宋" w:eastAsia="仿宋" w:cs="仿宋"/>
          <w:sz w:val="32"/>
          <w:szCs w:val="32"/>
        </w:rPr>
        <w:t>未设立专门台账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明细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。应</w:t>
      </w:r>
      <w:r>
        <w:rPr>
          <w:rFonts w:hint="eastAsia" w:ascii="仿宋" w:hAnsi="仿宋" w:eastAsia="仿宋" w:cs="仿宋"/>
          <w:sz w:val="32"/>
          <w:szCs w:val="32"/>
        </w:rPr>
        <w:t>做到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入、支</w:t>
      </w:r>
      <w:r>
        <w:rPr>
          <w:rFonts w:hint="eastAsia" w:ascii="仿宋" w:hAnsi="仿宋" w:eastAsia="仿宋" w:cs="仿宋"/>
          <w:sz w:val="32"/>
          <w:szCs w:val="32"/>
        </w:rPr>
        <w:t>出营养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午餐</w:t>
      </w:r>
      <w:r>
        <w:rPr>
          <w:rFonts w:hint="eastAsia" w:ascii="仿宋" w:hAnsi="仿宋" w:eastAsia="仿宋" w:cs="仿宋"/>
          <w:sz w:val="32"/>
          <w:szCs w:val="32"/>
        </w:rPr>
        <w:t>和早晚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</w:t>
      </w:r>
      <w:r>
        <w:rPr>
          <w:rFonts w:hint="eastAsia" w:ascii="仿宋" w:hAnsi="仿宋" w:eastAsia="仿宋" w:cs="仿宋"/>
          <w:sz w:val="32"/>
          <w:szCs w:val="32"/>
        </w:rPr>
        <w:t>分开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记账。</w:t>
      </w:r>
    </w:p>
    <w:p w14:paraId="5D33068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从业人员培训学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时不足，</w:t>
      </w:r>
      <w:r>
        <w:rPr>
          <w:rFonts w:hint="eastAsia" w:ascii="仿宋" w:hAnsi="仿宋" w:eastAsia="仿宋" w:cs="仿宋"/>
          <w:sz w:val="32"/>
          <w:szCs w:val="32"/>
        </w:rPr>
        <w:t>达不到每学年40小时标准,只是一月开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展一次。</w:t>
      </w:r>
      <w:r>
        <w:rPr>
          <w:rFonts w:hint="eastAsia" w:ascii="仿宋" w:hAnsi="仿宋" w:eastAsia="仿宋" w:cs="仿宋"/>
          <w:sz w:val="32"/>
          <w:szCs w:val="32"/>
        </w:rPr>
        <w:t>原则上每周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要有培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训</w:t>
      </w:r>
      <w:r>
        <w:rPr>
          <w:rFonts w:hint="eastAsia" w:ascii="仿宋" w:hAnsi="仿宋" w:eastAsia="仿宋" w:cs="仿宋"/>
          <w:sz w:val="32"/>
          <w:szCs w:val="32"/>
        </w:rPr>
        <w:t>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有记录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有图片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CEB7B51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、部分学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校自</w:t>
      </w:r>
      <w:r>
        <w:rPr>
          <w:rFonts w:hint="eastAsia" w:ascii="仿宋" w:hAnsi="仿宋" w:eastAsia="仿宋" w:cs="仿宋"/>
          <w:sz w:val="32"/>
          <w:szCs w:val="32"/>
        </w:rPr>
        <w:t>行采购合同未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向县学校后勤服务</w:t>
      </w:r>
      <w:r>
        <w:rPr>
          <w:rFonts w:hint="eastAsia" w:ascii="仿宋" w:hAnsi="仿宋" w:eastAsia="仿宋" w:cs="仿宋"/>
          <w:sz w:val="32"/>
          <w:szCs w:val="32"/>
        </w:rPr>
        <w:t>中心备案。自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</w:t>
      </w:r>
      <w:r>
        <w:rPr>
          <w:rFonts w:hint="eastAsia" w:ascii="仿宋" w:hAnsi="仿宋" w:eastAsia="仿宋" w:cs="仿宋"/>
          <w:sz w:val="32"/>
          <w:szCs w:val="32"/>
        </w:rPr>
        <w:t>食材配送人员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必须</w:t>
      </w:r>
      <w:r>
        <w:rPr>
          <w:rFonts w:hint="eastAsia" w:ascii="仿宋" w:hAnsi="仿宋" w:eastAsia="仿宋" w:cs="仿宋"/>
          <w:sz w:val="32"/>
          <w:szCs w:val="32"/>
        </w:rPr>
        <w:t>固定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，具</w:t>
      </w:r>
      <w:r>
        <w:rPr>
          <w:rFonts w:hint="eastAsia" w:ascii="仿宋" w:hAnsi="仿宋" w:eastAsia="仿宋" w:cs="仿宋"/>
          <w:sz w:val="32"/>
          <w:szCs w:val="32"/>
        </w:rPr>
        <w:t>有健康证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4D6AD4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.会议记录无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管</w:t>
      </w:r>
      <w:r>
        <w:rPr>
          <w:rFonts w:hint="eastAsia" w:ascii="仿宋" w:hAnsi="仿宋" w:eastAsia="仿宋" w:cs="仿宋"/>
          <w:sz w:val="32"/>
          <w:szCs w:val="32"/>
        </w:rPr>
        <w:t>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排</w:t>
      </w:r>
      <w:r>
        <w:rPr>
          <w:rFonts w:hint="eastAsia" w:ascii="仿宋" w:hAnsi="仿宋" w:eastAsia="仿宋" w:cs="仿宋"/>
          <w:sz w:val="32"/>
          <w:szCs w:val="32"/>
        </w:rPr>
        <w:t>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月调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度”</w:t>
      </w:r>
      <w:r>
        <w:rPr>
          <w:rFonts w:hint="eastAsia" w:ascii="仿宋" w:hAnsi="仿宋" w:eastAsia="仿宋" w:cs="仿宋"/>
          <w:sz w:val="32"/>
          <w:szCs w:val="32"/>
        </w:rPr>
        <w:t>排查出的问题及解决办法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6C4863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堂</w:t>
      </w:r>
      <w:r>
        <w:rPr>
          <w:rFonts w:hint="eastAsia" w:ascii="仿宋" w:hAnsi="仿宋" w:eastAsia="仿宋" w:cs="仿宋"/>
          <w:sz w:val="32"/>
          <w:szCs w:val="32"/>
        </w:rPr>
        <w:t>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包学校食材品质</w:t>
      </w:r>
      <w:r>
        <w:rPr>
          <w:rFonts w:hint="eastAsia" w:ascii="仿宋" w:hAnsi="仿宋" w:eastAsia="仿宋" w:cs="仿宋"/>
          <w:sz w:val="32"/>
          <w:szCs w:val="32"/>
        </w:rPr>
        <w:t>保证不到位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存在压价赚利润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签订食材采购</w:t>
      </w:r>
      <w:r>
        <w:rPr>
          <w:rFonts w:hint="eastAsia" w:ascii="仿宋" w:hAnsi="仿宋" w:eastAsia="仿宋" w:cs="仿宋"/>
          <w:sz w:val="32"/>
          <w:szCs w:val="32"/>
        </w:rPr>
        <w:t>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E04821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.牛奶、鸡蛋无专用库房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与其他食材混放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EAFEA2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食品安全总监、食品</w:t>
      </w:r>
      <w:r>
        <w:rPr>
          <w:rFonts w:hint="eastAsia" w:ascii="仿宋" w:hAnsi="仿宋" w:eastAsia="仿宋" w:cs="仿宋"/>
          <w:sz w:val="32"/>
          <w:szCs w:val="32"/>
        </w:rPr>
        <w:t>安全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员</w:t>
      </w:r>
      <w:r>
        <w:rPr>
          <w:rFonts w:hint="eastAsia" w:ascii="仿宋" w:hAnsi="仿宋" w:eastAsia="仿宋" w:cs="仿宋"/>
          <w:sz w:val="32"/>
          <w:szCs w:val="32"/>
        </w:rPr>
        <w:t>要有健康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证。</w:t>
      </w:r>
    </w:p>
    <w:p w14:paraId="0FFB543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 w14:paraId="6B020A84">
      <w:pPr>
        <w:ind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年11月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5E8A39B">
      <w:pPr>
        <w:ind w:firstLine="4480" w:firstLineChars="14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E5875F2">
      <w:pPr>
        <w:ind w:firstLine="4480" w:firstLineChars="14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23566F7">
      <w:pPr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B9387"/>
    <w:multiLevelType w:val="singleLevel"/>
    <w:tmpl w:val="9C5B93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998D7F5"/>
    <w:multiLevelType w:val="singleLevel"/>
    <w:tmpl w:val="C998D7F5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0N2NkMjNiOTczY2QwN2Y3MjUxZWE2ZjIxOWI1MTUifQ=="/>
  </w:docVars>
  <w:rsids>
    <w:rsidRoot w:val="00000000"/>
    <w:rsid w:val="029F0710"/>
    <w:rsid w:val="09035B5D"/>
    <w:rsid w:val="0AA43608"/>
    <w:rsid w:val="10B655CD"/>
    <w:rsid w:val="14BB6EF3"/>
    <w:rsid w:val="2C982DFE"/>
    <w:rsid w:val="321511FB"/>
    <w:rsid w:val="40B7347B"/>
    <w:rsid w:val="43CE60BC"/>
    <w:rsid w:val="45352F5A"/>
    <w:rsid w:val="49C149A9"/>
    <w:rsid w:val="4CE85240"/>
    <w:rsid w:val="537C56EC"/>
    <w:rsid w:val="549479E9"/>
    <w:rsid w:val="5827706C"/>
    <w:rsid w:val="64C6010A"/>
    <w:rsid w:val="67515C69"/>
    <w:rsid w:val="6A52150F"/>
    <w:rsid w:val="6B593B73"/>
    <w:rsid w:val="6E8670D7"/>
    <w:rsid w:val="7898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1072</Words>
  <Characters>1108</Characters>
  <Lines>0</Lines>
  <Paragraphs>0</Paragraphs>
  <TotalTime>17</TotalTime>
  <ScaleCrop>false</ScaleCrop>
  <LinksUpToDate>false</LinksUpToDate>
  <CharactersWithSpaces>1119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2024-11-07T08:21:00Z</dcterms:created>
  <dc:creator>Administrator</dc:creator>
  <cp:lastModifiedBy>Administrator</cp:lastModifiedBy>
  <dcterms:modified xsi:type="dcterms:W3CDTF">2024-11-18T03:21:10Z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6FE64BD64EBB402B98226C0687657F9A_13</vt:lpwstr>
  </property>
</Properties>
</file>