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BC1DD">
      <w:pPr>
        <w:adjustRightInd w:val="0"/>
        <w:snapToGrid w:val="0"/>
        <w:rPr>
          <w:rFonts w:hint="eastAsia" w:ascii="黑体" w:hAnsi="黑体" w:eastAsia="黑体" w:cs="黑体"/>
        </w:rPr>
      </w:pPr>
      <w:bookmarkStart w:id="0" w:name="OLE_LINK2"/>
      <w:bookmarkStart w:id="1" w:name="OLE_LINK1"/>
      <w:r>
        <w:rPr>
          <w:rFonts w:hint="eastAsia" w:ascii="黑体" w:hAnsi="黑体" w:eastAsia="黑体" w:cs="黑体"/>
        </w:rPr>
        <w:t>附件1</w:t>
      </w:r>
    </w:p>
    <w:p w14:paraId="692C53A8">
      <w:pPr>
        <w:adjustRightInd w:val="0"/>
        <w:snapToGrid w:val="0"/>
        <w:rPr>
          <w:rFonts w:ascii="Times New Roman" w:eastAsia="黑体"/>
        </w:rPr>
      </w:pPr>
    </w:p>
    <w:bookmarkEnd w:id="0"/>
    <w:bookmarkEnd w:id="1"/>
    <w:p w14:paraId="57D5C942">
      <w:pPr>
        <w:adjustRightInd w:val="0"/>
        <w:snapToGrid w:val="0"/>
        <w:jc w:val="center"/>
        <w:rPr>
          <w:rFonts w:eastAsia="方正小标宋简体" w:cs="方正小标宋简体"/>
          <w:sz w:val="40"/>
          <w:szCs w:val="40"/>
        </w:rPr>
      </w:pPr>
      <w:r>
        <w:rPr>
          <w:rFonts w:hint="eastAsia" w:eastAsia="方正小标宋简体" w:cs="方正小标宋简体"/>
          <w:sz w:val="40"/>
          <w:szCs w:val="40"/>
        </w:rPr>
        <w:t>陕西省初中学业水平体育与健康考试方法说明</w:t>
      </w:r>
    </w:p>
    <w:p w14:paraId="6A718CA0">
      <w:pPr>
        <w:adjustRightInd w:val="0"/>
        <w:snapToGrid w:val="0"/>
        <w:spacing w:line="339" w:lineRule="auto"/>
        <w:ind w:firstLine="640" w:firstLineChars="200"/>
        <w:rPr>
          <w:rFonts w:ascii="Times New Roman" w:eastAsia="黑体"/>
          <w:bCs/>
          <w:spacing w:val="0"/>
          <w:kern w:val="0"/>
        </w:rPr>
      </w:pPr>
    </w:p>
    <w:p w14:paraId="2C51C4C5">
      <w:pPr>
        <w:adjustRightInd w:val="0"/>
        <w:snapToGrid w:val="0"/>
        <w:spacing w:line="339" w:lineRule="auto"/>
        <w:ind w:firstLine="640" w:firstLineChars="200"/>
        <w:rPr>
          <w:rFonts w:hint="eastAsia" w:ascii="黑体" w:hAnsi="黑体" w:eastAsia="黑体" w:cs="黑体"/>
          <w:bCs/>
          <w:spacing w:val="0"/>
          <w:kern w:val="0"/>
        </w:rPr>
      </w:pPr>
      <w:r>
        <w:rPr>
          <w:rFonts w:hint="eastAsia" w:ascii="黑体" w:hAnsi="黑体" w:eastAsia="黑体" w:cs="黑体"/>
          <w:bCs/>
          <w:spacing w:val="0"/>
          <w:kern w:val="0"/>
        </w:rPr>
        <w:t>一、项目1</w:t>
      </w:r>
    </w:p>
    <w:p w14:paraId="24D075EF">
      <w:pPr>
        <w:adjustRightInd w:val="0"/>
        <w:snapToGrid w:val="0"/>
        <w:spacing w:line="339" w:lineRule="auto"/>
        <w:ind w:firstLine="565" w:firstLineChars="176"/>
        <w:rPr>
          <w:rFonts w:ascii="Times New Roman" w:eastAsia="楷体_GB2312"/>
          <w:b/>
          <w:bCs/>
          <w:spacing w:val="0"/>
          <w:kern w:val="0"/>
        </w:rPr>
      </w:pPr>
      <w:r>
        <w:rPr>
          <w:rFonts w:ascii="Times New Roman" w:eastAsia="楷体_GB2312"/>
          <w:b/>
          <w:bCs/>
          <w:spacing w:val="0"/>
          <w:kern w:val="0"/>
        </w:rPr>
        <w:t>1000米跑（男）、800米跑（女）。</w:t>
      </w:r>
    </w:p>
    <w:p w14:paraId="65AB43FD">
      <w:pPr>
        <w:adjustRightInd w:val="0"/>
        <w:snapToGrid w:val="0"/>
        <w:spacing w:line="339" w:lineRule="auto"/>
        <w:ind w:firstLine="643" w:firstLineChars="200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1．场地器材</w:t>
      </w:r>
    </w:p>
    <w:p w14:paraId="2572F55A"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400米、300米、200米田径场跑道（符合田径比赛或测试需要）。提倡使用电子计时设备（以国家认定的电子计时设备使用说明为准），若使用人工计时，需准备发令枪若干，秒表若干，秒表使用前需要校正，每分钟误差不得超过0.2秒，每小时误差不得超过0.3秒。</w:t>
      </w:r>
    </w:p>
    <w:p w14:paraId="34AB6C8B">
      <w:pPr>
        <w:adjustRightInd w:val="0"/>
        <w:snapToGrid w:val="0"/>
        <w:spacing w:line="339" w:lineRule="auto"/>
        <w:ind w:firstLine="643" w:firstLineChars="200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2．测试方法</w:t>
      </w:r>
    </w:p>
    <w:p w14:paraId="7ADA3248"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考生至少两人一组进行测试，站立式起跑。当听到“各就位</w:t>
      </w:r>
      <w:r>
        <w:rPr>
          <w:rFonts w:ascii="Times New Roman"/>
          <w:bCs/>
          <w:spacing w:val="0"/>
          <w:kern w:val="0"/>
        </w:rPr>
        <w:t>——</w:t>
      </w:r>
      <w:r>
        <w:rPr>
          <w:rFonts w:ascii="Times New Roman" w:eastAsia="仿宋_GB2312"/>
          <w:bCs/>
          <w:spacing w:val="0"/>
          <w:kern w:val="0"/>
        </w:rPr>
        <w:t>鸣枪（跑）”开始起跑。计时应从发令枪的闪光或烟开始，直到运动员的躯干的任何部分抵达终点线后沿垂直平面的瞬间为止。以分、秒为单位记录测试成绩，不计小数。</w:t>
      </w:r>
    </w:p>
    <w:p w14:paraId="02337402">
      <w:pPr>
        <w:adjustRightInd w:val="0"/>
        <w:snapToGrid w:val="0"/>
        <w:spacing w:line="339" w:lineRule="auto"/>
        <w:ind w:firstLine="643" w:firstLineChars="200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3．基本要求</w:t>
      </w:r>
    </w:p>
    <w:p w14:paraId="4981E852"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（1）如果在非400米标准场地上进行测试，测试人员应向考生报告剩余圈数，以免跑错距离。</w:t>
      </w:r>
    </w:p>
    <w:p w14:paraId="56BF7D40"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（2）测试人员应告知考生在跑完后应保持直立并缓慢走动，不应立刻坐下，以免发生意外。</w:t>
      </w:r>
    </w:p>
    <w:p w14:paraId="793286FC"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（3）考生不得穿皮鞋、塑料凉鞋、钉鞋参加测试。</w:t>
      </w:r>
    </w:p>
    <w:p w14:paraId="08F19F98"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（4）对分、秒进行换算时要细心，防止差错。</w:t>
      </w:r>
    </w:p>
    <w:p w14:paraId="6D7DD3CE">
      <w:pPr>
        <w:adjustRightInd w:val="0"/>
        <w:snapToGrid w:val="0"/>
        <w:spacing w:line="339" w:lineRule="auto"/>
        <w:ind w:firstLine="640" w:firstLineChars="200"/>
        <w:rPr>
          <w:rFonts w:hint="eastAsia" w:ascii="黑体" w:hAnsi="黑体" w:eastAsia="黑体" w:cs="黑体"/>
          <w:bCs/>
          <w:spacing w:val="0"/>
          <w:kern w:val="0"/>
        </w:rPr>
      </w:pPr>
      <w:r>
        <w:rPr>
          <w:rFonts w:hint="eastAsia" w:ascii="黑体" w:hAnsi="黑体" w:eastAsia="黑体" w:cs="黑体"/>
          <w:bCs/>
          <w:spacing w:val="0"/>
          <w:kern w:val="0"/>
        </w:rPr>
        <w:t>二、项目2</w:t>
      </w:r>
    </w:p>
    <w:p w14:paraId="447979A4">
      <w:pPr>
        <w:adjustRightInd w:val="0"/>
        <w:snapToGrid w:val="0"/>
        <w:spacing w:line="339" w:lineRule="auto"/>
        <w:ind w:firstLine="565" w:firstLineChars="176"/>
        <w:rPr>
          <w:rFonts w:ascii="Times New Roman" w:eastAsia="楷体_GB2312"/>
          <w:b/>
          <w:bCs/>
          <w:spacing w:val="0"/>
          <w:kern w:val="0"/>
        </w:rPr>
      </w:pPr>
      <w:r>
        <w:rPr>
          <w:rFonts w:ascii="Times New Roman" w:eastAsia="楷体_GB2312"/>
          <w:b/>
          <w:bCs/>
          <w:spacing w:val="0"/>
          <w:kern w:val="0"/>
        </w:rPr>
        <w:t>（一）立定跳远。</w:t>
      </w:r>
    </w:p>
    <w:p w14:paraId="03068940">
      <w:pPr>
        <w:adjustRightInd w:val="0"/>
        <w:snapToGrid w:val="0"/>
        <w:spacing w:line="339" w:lineRule="auto"/>
        <w:ind w:firstLine="643" w:firstLineChars="200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1．场地器材</w:t>
      </w:r>
    </w:p>
    <w:p w14:paraId="31740C81"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沙坑、丈量尺。沙面应与地面平齐，如无沙坑，可在土质松软的平地上进行。起跳线至沙坑近端不得少于30厘米。起跳地面要平坦，不得有坑凹。有条件的地区尽可能使用测试仪器进行考试。</w:t>
      </w:r>
    </w:p>
    <w:p w14:paraId="3C2D3ADE">
      <w:pPr>
        <w:adjustRightInd w:val="0"/>
        <w:snapToGrid w:val="0"/>
        <w:spacing w:line="339" w:lineRule="auto"/>
        <w:ind w:firstLine="643" w:firstLineChars="200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2．测试方法</w:t>
      </w:r>
    </w:p>
    <w:p w14:paraId="44710F84"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考生两脚自然分开站立，站在起跳线后，脚尖不得踩线（最好用置于地面的线绳做起跳线）。两脚原地同时起跳，不得有垫步或连跳动作。丈量起跳线后缘至最近着地点后缘的垂直距离。每人可跳三次，记取其中最好一次成绩。以米为单位，保留两位小数。</w:t>
      </w:r>
    </w:p>
    <w:p w14:paraId="6D93285E">
      <w:pPr>
        <w:adjustRightInd w:val="0"/>
        <w:snapToGrid w:val="0"/>
        <w:spacing w:line="339" w:lineRule="auto"/>
        <w:ind w:firstLine="643" w:firstLineChars="200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3．基本要求</w:t>
      </w:r>
    </w:p>
    <w:p w14:paraId="09B0D8BF"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（1）发生犯规时，此次成绩无效。</w:t>
      </w:r>
    </w:p>
    <w:p w14:paraId="7102EDE8"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（2）可以赤足，但不得穿钉鞋、皮鞋、塑料凉鞋参加测试。</w:t>
      </w:r>
    </w:p>
    <w:p w14:paraId="54813938">
      <w:pPr>
        <w:adjustRightInd w:val="0"/>
        <w:snapToGrid w:val="0"/>
        <w:spacing w:line="339" w:lineRule="auto"/>
        <w:ind w:firstLine="565" w:firstLineChars="176"/>
        <w:rPr>
          <w:rFonts w:ascii="Times New Roman" w:eastAsia="楷体_GB2312"/>
          <w:b/>
          <w:bCs/>
          <w:spacing w:val="0"/>
          <w:kern w:val="0"/>
        </w:rPr>
      </w:pPr>
      <w:r>
        <w:rPr>
          <w:rFonts w:ascii="Times New Roman" w:eastAsia="楷体_GB2312"/>
          <w:b/>
          <w:bCs/>
          <w:spacing w:val="0"/>
          <w:kern w:val="0"/>
        </w:rPr>
        <w:t>（二）50米跑。</w:t>
      </w:r>
    </w:p>
    <w:p w14:paraId="2E4A498B">
      <w:pPr>
        <w:adjustRightInd w:val="0"/>
        <w:snapToGrid w:val="0"/>
        <w:spacing w:line="339" w:lineRule="auto"/>
        <w:ind w:firstLine="643" w:firstLineChars="200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1．场地器材</w:t>
      </w:r>
    </w:p>
    <w:p w14:paraId="0D93B5FF"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  <w:u w:val="single"/>
        </w:rPr>
      </w:pPr>
      <w:r>
        <w:rPr>
          <w:rFonts w:ascii="Times New Roman" w:eastAsia="仿宋_GB2312"/>
          <w:bCs/>
          <w:spacing w:val="0"/>
          <w:kern w:val="0"/>
        </w:rPr>
        <w:t>50米直线跑道若干条（符合田径比赛或测试需要），跑道线要清楚。提倡使用电子计时设备（以国家认定的电子计时设备使用说明为准）。若使用人工计时，需准备发令枪若干，秒表若干。秒表使用前，应用标准秒表校正，每分钟误差不得超过0.2秒，每小时误差不得超过0.3秒。</w:t>
      </w:r>
    </w:p>
    <w:p w14:paraId="1BB36F68">
      <w:pPr>
        <w:adjustRightInd w:val="0"/>
        <w:snapToGrid w:val="0"/>
        <w:spacing w:line="339" w:lineRule="auto"/>
        <w:ind w:firstLine="643" w:firstLineChars="200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2．测试方法</w:t>
      </w:r>
    </w:p>
    <w:p w14:paraId="22B0D2DC"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考生至少两人一组测试。站立式起跑，当听到“各就位</w:t>
      </w:r>
      <w:r>
        <w:rPr>
          <w:rFonts w:ascii="Times New Roman"/>
          <w:bCs/>
          <w:spacing w:val="0"/>
          <w:kern w:val="0"/>
        </w:rPr>
        <w:t>——</w:t>
      </w:r>
      <w:r>
        <w:rPr>
          <w:rFonts w:ascii="Times New Roman" w:eastAsia="仿宋_GB2312"/>
          <w:bCs/>
          <w:spacing w:val="0"/>
          <w:kern w:val="0"/>
        </w:rPr>
        <w:t>鸣枪（跑）”开始起跑。计时应从发令枪的闪光或烟开始，直到运动员的躯干的任何部分抵达终点线后沿垂直平面的瞬间为止。以秒为单位记录测试成绩，精确到小数点后一位，小数点后第二位数按非“0”时则进1，如10.11秒读成10.2秒记录。</w:t>
      </w:r>
    </w:p>
    <w:p w14:paraId="29204292">
      <w:pPr>
        <w:adjustRightInd w:val="0"/>
        <w:snapToGrid w:val="0"/>
        <w:spacing w:line="339" w:lineRule="auto"/>
        <w:ind w:firstLine="643" w:firstLineChars="200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3．基本要求</w:t>
      </w:r>
    </w:p>
    <w:p w14:paraId="479C8541"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（1）考生测试穿运动鞋或平底布鞋，赤足亦可。但不得穿钉鞋、皮鞋、塑料凉鞋。</w:t>
      </w:r>
    </w:p>
    <w:p w14:paraId="098FCAA4"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（2）发现有抢跑者，要当即召回重跑。</w:t>
      </w:r>
    </w:p>
    <w:p w14:paraId="74E56605"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（3）如遇强风时暂停测试。</w:t>
      </w:r>
    </w:p>
    <w:p w14:paraId="46491E59">
      <w:pPr>
        <w:adjustRightInd w:val="0"/>
        <w:snapToGrid w:val="0"/>
        <w:spacing w:line="339" w:lineRule="auto"/>
        <w:ind w:firstLine="640" w:firstLineChars="200"/>
        <w:rPr>
          <w:rFonts w:hint="eastAsia" w:ascii="黑体" w:hAnsi="黑体" w:eastAsia="黑体" w:cs="黑体"/>
          <w:bCs/>
          <w:spacing w:val="0"/>
          <w:kern w:val="0"/>
        </w:rPr>
      </w:pPr>
      <w:r>
        <w:rPr>
          <w:rFonts w:hint="eastAsia" w:ascii="黑体" w:hAnsi="黑体" w:eastAsia="黑体" w:cs="黑体"/>
          <w:bCs/>
          <w:spacing w:val="0"/>
          <w:kern w:val="0"/>
        </w:rPr>
        <w:t>三、项目3</w:t>
      </w:r>
    </w:p>
    <w:p w14:paraId="2708AFC4">
      <w:pPr>
        <w:adjustRightInd w:val="0"/>
        <w:snapToGrid w:val="0"/>
        <w:spacing w:line="339" w:lineRule="auto"/>
        <w:ind w:firstLine="565" w:firstLineChars="176"/>
        <w:rPr>
          <w:rFonts w:ascii="Times New Roman" w:eastAsia="楷体_GB2312"/>
          <w:b/>
          <w:bCs/>
          <w:spacing w:val="0"/>
          <w:kern w:val="0"/>
        </w:rPr>
      </w:pPr>
      <w:r>
        <w:rPr>
          <w:rFonts w:ascii="Times New Roman" w:eastAsia="楷体_GB2312"/>
          <w:b/>
          <w:bCs/>
          <w:spacing w:val="0"/>
          <w:kern w:val="0"/>
        </w:rPr>
        <w:t>（一）单杠引体向上（男）。</w:t>
      </w:r>
    </w:p>
    <w:p w14:paraId="758FD1E0">
      <w:pPr>
        <w:adjustRightInd w:val="0"/>
        <w:snapToGrid w:val="0"/>
        <w:spacing w:line="339" w:lineRule="auto"/>
        <w:ind w:firstLine="643" w:firstLineChars="200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1．场地器材</w:t>
      </w:r>
    </w:p>
    <w:p w14:paraId="0168AF06"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  <w:u w:val="single"/>
        </w:rPr>
      </w:pPr>
      <w:r>
        <w:rPr>
          <w:rFonts w:ascii="Times New Roman" w:eastAsia="仿宋_GB2312"/>
          <w:bCs/>
          <w:spacing w:val="0"/>
          <w:kern w:val="0"/>
        </w:rPr>
        <w:t>高单杠或高横杠，杠粗以手能握住为准。</w:t>
      </w:r>
    </w:p>
    <w:p w14:paraId="5FEA1DB1">
      <w:pPr>
        <w:adjustRightInd w:val="0"/>
        <w:snapToGrid w:val="0"/>
        <w:spacing w:line="339" w:lineRule="auto"/>
        <w:ind w:firstLine="643" w:firstLineChars="200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2．测试方法</w:t>
      </w:r>
    </w:p>
    <w:p w14:paraId="668F08DC"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考生跳起双手正握杠，两手与肩同宽成直臂悬垂。静止后，两臂同时用力引体（身体不能有附加动作），上拉到下颏超过横杠上缘为完成一次。记录完成引体次数。</w:t>
      </w:r>
    </w:p>
    <w:p w14:paraId="27753792">
      <w:pPr>
        <w:adjustRightInd w:val="0"/>
        <w:snapToGrid w:val="0"/>
        <w:spacing w:line="339" w:lineRule="auto"/>
        <w:ind w:firstLine="643" w:firstLineChars="200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3．基本要求</w:t>
      </w:r>
    </w:p>
    <w:p w14:paraId="39144F5A"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（1）考生应双手正握单杠，待身体静止后开始测试。</w:t>
      </w:r>
    </w:p>
    <w:p w14:paraId="0DF3D85C"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（2）引体向上时，身体不得做大的摆动，也不得借助其他附加动作拉引。</w:t>
      </w:r>
    </w:p>
    <w:p w14:paraId="667D54B4"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（3）两次引体向上的间隔时间超过10秒终止测试。</w:t>
      </w:r>
    </w:p>
    <w:p w14:paraId="65375C16">
      <w:pPr>
        <w:adjustRightInd w:val="0"/>
        <w:snapToGrid w:val="0"/>
        <w:spacing w:line="339" w:lineRule="auto"/>
        <w:ind w:firstLine="565" w:firstLineChars="176"/>
        <w:rPr>
          <w:rFonts w:ascii="Times New Roman" w:eastAsia="楷体_GB2312"/>
          <w:b/>
          <w:bCs/>
          <w:spacing w:val="0"/>
          <w:kern w:val="0"/>
        </w:rPr>
      </w:pPr>
      <w:r>
        <w:rPr>
          <w:rFonts w:ascii="Times New Roman" w:eastAsia="楷体_GB2312"/>
          <w:b/>
          <w:bCs/>
          <w:spacing w:val="0"/>
          <w:kern w:val="0"/>
        </w:rPr>
        <w:t>（二）一分钟仰卧起坐（女）。</w:t>
      </w:r>
    </w:p>
    <w:p w14:paraId="5FF580D3">
      <w:pPr>
        <w:adjustRightInd w:val="0"/>
        <w:snapToGrid w:val="0"/>
        <w:spacing w:line="339" w:lineRule="auto"/>
        <w:ind w:firstLine="643" w:firstLineChars="200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1．场地器材</w:t>
      </w:r>
    </w:p>
    <w:p w14:paraId="436110FF"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垫子若干块、铺放平坦。有条件的地区可使用测试仪器进行考试。</w:t>
      </w:r>
    </w:p>
    <w:p w14:paraId="2B2AE8DB">
      <w:pPr>
        <w:adjustRightInd w:val="0"/>
        <w:snapToGrid w:val="0"/>
        <w:spacing w:line="339" w:lineRule="auto"/>
        <w:ind w:firstLine="643" w:firstLineChars="200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2．测试方法</w:t>
      </w:r>
    </w:p>
    <w:p w14:paraId="4540FD64"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考生仰卧于垫上，两腿稍分开，屈膝呈90度角左右，两手手指交叉贴于脑后。另一同伴压住其踝关节，以固定下肢。考生坐起时两肘触及或超过双膝为完成一次。仰卧时两肩胛必须触垫。测试人员发出“开始”口令的同时开表计时，记录1分钟内完成的次数。1分钟到时，考生虽已坐起但肘关节未达到双膝者不计该次数，精确到个位。</w:t>
      </w:r>
    </w:p>
    <w:p w14:paraId="23DCBD74">
      <w:pPr>
        <w:adjustRightInd w:val="0"/>
        <w:snapToGrid w:val="0"/>
        <w:spacing w:line="339" w:lineRule="auto"/>
        <w:ind w:firstLine="643" w:firstLineChars="200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3．基本要求</w:t>
      </w:r>
    </w:p>
    <w:p w14:paraId="5ED7E83F"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（1）如发现考生借用肘部撑垫或臀部起落的力量起坐时，该次不计数。</w:t>
      </w:r>
    </w:p>
    <w:p w14:paraId="6060710E"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（2）测试过程中，测试人员应向考生报数。</w:t>
      </w:r>
    </w:p>
    <w:p w14:paraId="2FA35C0E"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（3）考生双脚必须置于垫上。</w:t>
      </w:r>
    </w:p>
    <w:p w14:paraId="0EE69D2A">
      <w:pPr>
        <w:adjustRightInd w:val="0"/>
        <w:snapToGrid w:val="0"/>
        <w:spacing w:line="339" w:lineRule="auto"/>
        <w:ind w:firstLine="565" w:firstLineChars="176"/>
        <w:rPr>
          <w:rFonts w:ascii="Times New Roman" w:eastAsia="楷体_GB2312"/>
          <w:b/>
          <w:bCs/>
          <w:spacing w:val="0"/>
          <w:kern w:val="0"/>
        </w:rPr>
      </w:pPr>
      <w:r>
        <w:rPr>
          <w:rFonts w:ascii="Times New Roman" w:eastAsia="楷体_GB2312"/>
          <w:b/>
          <w:bCs/>
          <w:spacing w:val="0"/>
          <w:kern w:val="0"/>
        </w:rPr>
        <w:t>（三）前掷实心球。</w:t>
      </w:r>
    </w:p>
    <w:p w14:paraId="0D97C0EC">
      <w:pPr>
        <w:adjustRightInd w:val="0"/>
        <w:snapToGrid w:val="0"/>
        <w:spacing w:line="339" w:lineRule="auto"/>
        <w:ind w:firstLine="643" w:firstLineChars="200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1．场地器材</w:t>
      </w:r>
    </w:p>
    <w:p w14:paraId="19E9AA8E"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长度在30米以上的平整场地一块，地质不限，在场地一端划一条直线作为起掷线。实心球若干，测试球重为2公斤。</w:t>
      </w:r>
    </w:p>
    <w:p w14:paraId="3E8BF4F7">
      <w:pPr>
        <w:adjustRightInd w:val="0"/>
        <w:snapToGrid w:val="0"/>
        <w:spacing w:line="339" w:lineRule="auto"/>
        <w:ind w:firstLine="643" w:firstLineChars="200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2．测试方法</w:t>
      </w:r>
    </w:p>
    <w:p w14:paraId="418EC1F6"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测试时考生站在起掷线后，两脚前后或左右开立，身体面向投掷方向，双手举球至头上方稍后仰，原地用力将球向前方掷出。如两脚前后开立后投掷，当球出手的同时后脚可向前迈出一步，但不得踩线。每人投掷三次，记取其中最好的一次成绩。记录以米为单位，取一位小数。丈量起掷线后缘至球着地点后缘之间的</w:t>
      </w:r>
      <w:r>
        <w:rPr>
          <w:rFonts w:ascii="Times New Roman" w:eastAsia="仿宋_GB2312"/>
          <w:bCs/>
          <w:spacing w:val="-9"/>
          <w:kern w:val="0"/>
        </w:rPr>
        <w:t>垂直距离。为了准确丈量成绩，应有专人负责观察实心球的着地</w:t>
      </w:r>
      <w:r>
        <w:rPr>
          <w:rFonts w:ascii="Times New Roman" w:eastAsia="仿宋_GB2312"/>
          <w:bCs/>
          <w:spacing w:val="0"/>
          <w:kern w:val="0"/>
        </w:rPr>
        <w:t>点。</w:t>
      </w:r>
    </w:p>
    <w:p w14:paraId="32449E8A">
      <w:pPr>
        <w:adjustRightInd w:val="0"/>
        <w:snapToGrid w:val="0"/>
        <w:spacing w:line="339" w:lineRule="auto"/>
        <w:ind w:firstLine="643" w:firstLineChars="200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3．基本要求</w:t>
      </w:r>
    </w:p>
    <w:p w14:paraId="4F02BA79"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（1）考生须原地投掷，不得助跑。</w:t>
      </w:r>
    </w:p>
    <w:p w14:paraId="379BE7E7"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（2）如考生两脚前后开立投掷，当实心球出手的同时后脚可向前迈出一步，但不得触及或超越投掷线。</w:t>
      </w:r>
    </w:p>
    <w:p w14:paraId="27C34374"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 xml:space="preserve">（3）发现踩线等犯规时，此次成绩无效。 </w:t>
      </w:r>
    </w:p>
    <w:p w14:paraId="32AD7CCA">
      <w:pPr>
        <w:adjustRightInd w:val="0"/>
        <w:snapToGrid w:val="0"/>
        <w:spacing w:line="339" w:lineRule="auto"/>
        <w:ind w:firstLine="640" w:firstLineChars="200"/>
        <w:rPr>
          <w:rFonts w:hint="eastAsia" w:ascii="黑体" w:hAnsi="黑体" w:eastAsia="黑体" w:cs="黑体"/>
          <w:bCs/>
          <w:spacing w:val="0"/>
          <w:kern w:val="0"/>
        </w:rPr>
      </w:pPr>
      <w:r>
        <w:rPr>
          <w:rFonts w:hint="eastAsia" w:ascii="黑体" w:hAnsi="黑体" w:eastAsia="黑体" w:cs="黑体"/>
          <w:bCs/>
          <w:spacing w:val="0"/>
          <w:kern w:val="0"/>
        </w:rPr>
        <w:t>四、项目4</w:t>
      </w:r>
    </w:p>
    <w:p w14:paraId="0B587F46">
      <w:pPr>
        <w:adjustRightInd w:val="0"/>
        <w:snapToGrid w:val="0"/>
        <w:spacing w:line="339" w:lineRule="auto"/>
        <w:ind w:firstLine="565" w:firstLineChars="176"/>
        <w:rPr>
          <w:rFonts w:ascii="Times New Roman" w:eastAsia="楷体_GB2312"/>
          <w:b/>
          <w:bCs/>
          <w:spacing w:val="0"/>
          <w:kern w:val="0"/>
        </w:rPr>
      </w:pPr>
      <w:r>
        <w:rPr>
          <w:rFonts w:ascii="Times New Roman" w:eastAsia="楷体_GB2312"/>
          <w:b/>
          <w:bCs/>
          <w:spacing w:val="0"/>
          <w:kern w:val="0"/>
        </w:rPr>
        <w:t>（一）篮球技能。</w:t>
      </w:r>
    </w:p>
    <w:p w14:paraId="454CE015">
      <w:pPr>
        <w:adjustRightInd w:val="0"/>
        <w:snapToGrid w:val="0"/>
        <w:spacing w:line="339" w:lineRule="auto"/>
        <w:ind w:firstLine="643" w:firstLineChars="200"/>
        <w:rPr>
          <w:rFonts w:ascii="Times New Roman" w:eastAsia="仿宋_GB2312"/>
          <w:b/>
          <w:spacing w:val="0"/>
          <w:kern w:val="0"/>
        </w:rPr>
      </w:pPr>
      <w:r>
        <w:rPr>
          <w:rFonts w:ascii="Times New Roman" w:eastAsia="仿宋_GB2312"/>
          <w:b/>
          <w:spacing w:val="0"/>
          <w:kern w:val="0"/>
        </w:rPr>
        <w:t>1</w:t>
      </w:r>
      <w:r>
        <w:rPr>
          <w:rFonts w:ascii="Times New Roman" w:eastAsia="仿宋_GB2312"/>
          <w:b/>
          <w:bCs/>
          <w:spacing w:val="0"/>
          <w:kern w:val="0"/>
        </w:rPr>
        <w:t>．</w:t>
      </w:r>
      <w:r>
        <w:rPr>
          <w:rFonts w:ascii="Times New Roman" w:eastAsia="仿宋_GB2312"/>
          <w:b/>
          <w:spacing w:val="0"/>
          <w:kern w:val="0"/>
        </w:rPr>
        <w:t>全场运球</w:t>
      </w:r>
    </w:p>
    <w:p w14:paraId="16FD8A58">
      <w:pPr>
        <w:adjustRightInd w:val="0"/>
        <w:snapToGrid w:val="0"/>
        <w:spacing w:line="339" w:lineRule="auto"/>
        <w:ind w:firstLine="643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/>
          <w:spacing w:val="0"/>
          <w:kern w:val="0"/>
        </w:rPr>
        <w:t>（1）场地器材</w:t>
      </w:r>
    </w:p>
    <w:p w14:paraId="4E51F8FF"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场地设置在篮球场内或者平整的塑胶场地上。设置要求如下：</w:t>
      </w:r>
    </w:p>
    <w:p w14:paraId="39F4908E"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长20米，宽7米。起点线前5米处开始设置标志杆，共设5排，每排2根，标志杆高不低于1.2米；各排标志杆之间相距3米，同排的两根标志杆底座中心点之间相距1米，距同侧边线3米。起点线中间1米处为出发区域。设置方式如图所示：</w:t>
      </w:r>
      <w:r>
        <w:rPr>
          <w:rFonts w:ascii="Times New Roman" w:eastAsia="仿宋_GB2312"/>
          <w:bCs/>
          <w:spacing w:val="0"/>
          <w:kern w:val="0"/>
        </w:rPr>
        <w:drawing>
          <wp:inline distT="0" distB="0" distL="0" distR="0">
            <wp:extent cx="5581650" cy="2076450"/>
            <wp:effectExtent l="19050" t="0" r="0" b="0"/>
            <wp:docPr id="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0764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22A77A">
      <w:pPr>
        <w:adjustRightInd w:val="0"/>
        <w:snapToGrid w:val="0"/>
        <w:spacing w:line="339" w:lineRule="auto"/>
        <w:ind w:firstLine="640" w:firstLineChars="200"/>
        <w:jc w:val="center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篮球测试场地设置示意图</w:t>
      </w:r>
    </w:p>
    <w:p w14:paraId="1A9F8F0E">
      <w:pPr>
        <w:adjustRightInd w:val="0"/>
        <w:snapToGrid w:val="0"/>
        <w:spacing w:line="339" w:lineRule="auto"/>
        <w:ind w:firstLine="643" w:firstLineChars="200"/>
        <w:jc w:val="left"/>
        <w:rPr>
          <w:rFonts w:ascii="Times New Roman" w:eastAsia="仿宋_GB2312"/>
          <w:b/>
          <w:spacing w:val="0"/>
          <w:kern w:val="0"/>
        </w:rPr>
      </w:pPr>
      <w:r>
        <w:rPr>
          <w:rFonts w:ascii="Times New Roman" w:eastAsia="仿宋_GB2312"/>
          <w:b/>
          <w:spacing w:val="0"/>
          <w:kern w:val="0"/>
        </w:rPr>
        <w:t>（2）测试方法</w:t>
      </w:r>
    </w:p>
    <w:p w14:paraId="38EE4885"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考生听到报号后，持球站立在起（终）点线的出发位置，并做好出发准备。发令后，考生两脚方可移动，并按图中箭头所示方向运球依次过杆，同时，开始计时。运球过程中，若考生暂时失去对球的控制，但球未出测试场地，考生可自行捡回，在对球失去控制处继续运球，计时不停止。考生与球均返回起（终）点线，计时停止。每人测试两次，记录较好成绩。</w:t>
      </w:r>
    </w:p>
    <w:p w14:paraId="04B1961D"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以秒为单位记录测试成绩，精确到小数点后1位（0.1秒），小数点后第2位数非“0”时进1。</w:t>
      </w:r>
    </w:p>
    <w:p w14:paraId="7AE480C0">
      <w:pPr>
        <w:adjustRightInd w:val="0"/>
        <w:snapToGrid w:val="0"/>
        <w:spacing w:line="339" w:lineRule="auto"/>
        <w:ind w:firstLine="643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/>
          <w:spacing w:val="0"/>
          <w:kern w:val="0"/>
        </w:rPr>
        <w:t>（3）基本要求</w:t>
      </w:r>
    </w:p>
    <w:p w14:paraId="67FDF03C"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考试时犯规，当次成绩无效；两次考试均犯规无成绩者，只可增加一次机会；仍然犯规者，该项成绩计0分。</w:t>
      </w:r>
    </w:p>
    <w:p w14:paraId="4F54E56C">
      <w:pPr>
        <w:adjustRightInd w:val="0"/>
        <w:snapToGrid w:val="0"/>
        <w:spacing w:line="339" w:lineRule="auto"/>
        <w:ind w:firstLine="643" w:firstLineChars="200"/>
        <w:rPr>
          <w:rFonts w:ascii="Times New Roman" w:eastAsia="仿宋_GB2312"/>
          <w:b/>
          <w:spacing w:val="0"/>
          <w:kern w:val="0"/>
        </w:rPr>
      </w:pPr>
      <w:r>
        <w:rPr>
          <w:rFonts w:ascii="Times New Roman" w:eastAsia="仿宋_GB2312"/>
          <w:b/>
          <w:spacing w:val="0"/>
          <w:kern w:val="0"/>
        </w:rPr>
        <w:t>2．半场运球上篮</w:t>
      </w:r>
    </w:p>
    <w:p w14:paraId="712A4932">
      <w:pPr>
        <w:adjustRightInd w:val="0"/>
        <w:snapToGrid w:val="0"/>
        <w:spacing w:line="339" w:lineRule="auto"/>
        <w:ind w:firstLine="643" w:firstLineChars="200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（1）场地器材</w:t>
      </w:r>
    </w:p>
    <w:p w14:paraId="78AA648B">
      <w:pPr>
        <w:adjustRightInd w:val="0"/>
        <w:snapToGrid w:val="0"/>
        <w:spacing w:line="339" w:lineRule="auto"/>
        <w:ind w:firstLine="640" w:firstLineChars="200"/>
        <w:rPr>
          <w:rFonts w:hint="eastAsia" w:ascii="Times New Roman" w:eastAsia="仿宋_GB2312"/>
          <w:spacing w:val="0"/>
          <w:kern w:val="0"/>
        </w:rPr>
      </w:pPr>
      <w:r>
        <w:rPr>
          <w:rFonts w:ascii="Times New Roman" w:eastAsia="仿宋_GB2312"/>
          <w:spacing w:val="0"/>
          <w:kern w:val="0"/>
        </w:rPr>
        <w:t>场地为28米×15米的半个篮球场。篮球为成人橡胶或皮质篮球。</w:t>
      </w:r>
      <w:r>
        <w:rPr>
          <w:rFonts w:hint="eastAsia" w:ascii="Times New Roman" w:eastAsia="仿宋_GB2312"/>
          <w:spacing w:val="0"/>
          <w:kern w:val="0"/>
        </w:rPr>
        <w:t xml:space="preserve">     </w:t>
      </w:r>
    </w:p>
    <w:p w14:paraId="61F5FE79">
      <w:pPr>
        <w:adjustRightInd w:val="0"/>
        <w:snapToGrid w:val="0"/>
        <w:spacing w:line="339" w:lineRule="auto"/>
        <w:rPr>
          <w:rFonts w:ascii="Times New Roman" w:eastAsia="仿宋_GB2312"/>
          <w:spacing w:val="0"/>
          <w:kern w:val="0"/>
        </w:rPr>
      </w:pPr>
      <w:r>
        <w:pict>
          <v:shape id="_x0000_i1025" o:spt="75" type="#_x0000_t75" style="height:24pt;width:24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  <w:r>
        <w:t xml:space="preserve"> </w:t>
      </w:r>
      <w:r>
        <w:pict>
          <v:shape id="_x0000_i1026" o:spt="75" type="#_x0000_t75" style="height:24pt;width:24pt;" filled="f" o:preferrelative="t" stroked="f" coordsize="21600,21600">
            <v:path/>
            <v:fill on="f" focussize="0,0"/>
            <v:stroke on="f" joinstyle="miter"/>
            <v:imagedata o:title=""/>
            <o:lock v:ext="edit" aspectratio="t"/>
            <w10:wrap type="none"/>
            <w10:anchorlock/>
          </v:shape>
        </w:pict>
      </w:r>
      <w:r>
        <w:rPr>
          <w:rFonts w:ascii="Times New Roman" w:eastAsia="仿宋_GB2312"/>
          <w:spacing w:val="0"/>
          <w:kern w:val="0"/>
        </w:rPr>
        <w:drawing>
          <wp:inline distT="0" distB="0" distL="0" distR="0">
            <wp:extent cx="2868930" cy="3149600"/>
            <wp:effectExtent l="19050" t="0" r="7620" b="0"/>
            <wp:docPr id="3" name="图片 2" descr="W020221206577435424971_ORIG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W020221206577435424971_ORIGIN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6639" cy="314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26ED4">
      <w:pPr>
        <w:adjustRightInd w:val="0"/>
        <w:snapToGrid w:val="0"/>
        <w:spacing w:line="339" w:lineRule="auto"/>
        <w:ind w:firstLine="630" w:firstLineChars="196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（2）测试方法</w:t>
      </w:r>
    </w:p>
    <w:p w14:paraId="47E9F58A"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spacing w:val="0"/>
          <w:kern w:val="0"/>
        </w:rPr>
      </w:pPr>
      <w:r>
        <w:rPr>
          <w:rFonts w:ascii="Times New Roman" w:eastAsia="仿宋_GB2312"/>
          <w:spacing w:val="0"/>
          <w:kern w:val="0"/>
        </w:rPr>
        <w:t>由篮球场底线中点出发开始计时，运球至右（左）侧边线中点区域（1米为半径的弧）踩线后，返回并运球上篮（未投中者必须补投一次），抢篮板球后运球到左（右）侧边线中点，然后折返并运球上篮（未投中者必须补投一次），投中或补投未中抢到篮板球停表并记录成绩（运球路线见上图）。每人可测试两次，以最好成绩计算，以秒为单位记录测试成绩，过秒进位，不计小数。如：22.15秒为23秒。测试时当场报出成绩并予以登记。</w:t>
      </w:r>
    </w:p>
    <w:p w14:paraId="5338E0D3">
      <w:pPr>
        <w:adjustRightInd w:val="0"/>
        <w:snapToGrid w:val="0"/>
        <w:spacing w:line="339" w:lineRule="auto"/>
        <w:ind w:firstLine="630" w:firstLineChars="196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（3）基本要求</w:t>
      </w:r>
    </w:p>
    <w:p w14:paraId="50287F6B"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/>
          <w:spacing w:val="0"/>
          <w:kern w:val="0"/>
        </w:rPr>
      </w:pPr>
      <w:r>
        <w:rPr>
          <w:rFonts w:ascii="Times New Roman" w:eastAsia="仿宋_GB2312"/>
          <w:spacing w:val="0"/>
          <w:kern w:val="0"/>
        </w:rPr>
        <w:t>受测者只有一次机会；</w:t>
      </w:r>
      <w:r>
        <w:rPr>
          <w:rFonts w:ascii="Times New Roman" w:eastAsia="仿宋_GB2312"/>
          <w:bCs/>
          <w:spacing w:val="0"/>
          <w:kern w:val="0"/>
        </w:rPr>
        <w:t>未投进篮，每次加4秒；出现带球跑、双手运球、运球上篮不碰篮板篮圈篮网、运球后原地投篮（补篮除外）等违例现象，每次加5秒；如开始就出现严重违例则召回重测并加5秒（重测只限一次）。</w:t>
      </w:r>
    </w:p>
    <w:p w14:paraId="3484411D">
      <w:pPr>
        <w:adjustRightInd w:val="0"/>
        <w:snapToGrid w:val="0"/>
        <w:spacing w:line="339" w:lineRule="auto"/>
        <w:ind w:firstLine="565" w:firstLineChars="176"/>
        <w:rPr>
          <w:rFonts w:ascii="Times New Roman" w:eastAsia="楷体_GB2312"/>
          <w:b/>
          <w:bCs/>
          <w:spacing w:val="0"/>
          <w:kern w:val="0"/>
        </w:rPr>
      </w:pPr>
      <w:r>
        <w:rPr>
          <w:rFonts w:ascii="Times New Roman" w:eastAsia="楷体_GB2312"/>
          <w:b/>
          <w:bCs/>
          <w:spacing w:val="0"/>
          <w:kern w:val="0"/>
        </w:rPr>
        <w:t>（二）排球技能。</w:t>
      </w:r>
    </w:p>
    <w:p w14:paraId="6A7D47D6">
      <w:pPr>
        <w:adjustRightInd w:val="0"/>
        <w:snapToGrid w:val="0"/>
        <w:spacing w:line="339" w:lineRule="auto"/>
        <w:ind w:firstLine="630" w:firstLineChars="196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1．场地器材</w:t>
      </w:r>
    </w:p>
    <w:p w14:paraId="545B0F57"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在墙面距地面高度1.40米处设一标志线；在地面距墙壁1.50米处划一标志线，设置方式如下图所示。</w:t>
      </w:r>
      <w:r>
        <w:rPr>
          <w:rFonts w:ascii="Times New Roman" w:eastAsia="仿宋_GB2312"/>
          <w:spacing w:val="0"/>
          <w:kern w:val="0"/>
        </w:rPr>
        <w:pict>
          <v:rect id="Picture 131" o:spid="_x0000_s1026" o:spt="1" style="position:absolute;left:0pt;margin-left:859.5pt;margin-top:7545pt;height:2866.5pt;width:4959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 w14:paraId="3645D91F"/>
              </w:txbxContent>
            </v:textbox>
          </v:rect>
        </w:pict>
      </w:r>
      <w:r>
        <w:rPr>
          <w:rFonts w:ascii="Times New Roman" w:eastAsia="仿宋_GB2312"/>
          <w:spacing w:val="0"/>
          <w:kern w:val="0"/>
        </w:rPr>
        <w:pict>
          <v:group id="Group 132" o:spid="_x0000_s1027" o:spt="203" style="position:absolute;left:0pt;margin-left:978pt;margin-top:8523.75pt;height:2343.75pt;width:4462.5pt;z-index:251660288;mso-width-relative:page;mso-height-relative:page;" coordsize="0,0">
            <o:lock v:ext="edit"/>
            <v:line id="Line 133" o:spid="_x0000_s1028" o:spt="20" style="position:absolute;left:62835;top:22140;flip:y;height:2070;width:2340;" coordsize="21600,21600">
              <v:path arrowok="t"/>
              <v:fill focussize="0,0"/>
              <v:stroke endarrow="block"/>
              <v:imagedata o:title=""/>
              <o:lock v:ext="edit"/>
            </v:line>
            <v:line id="Line 134" o:spid="_x0000_s1029" o:spt="20" style="position:absolute;left:55770;top:28275;flip:x;height:2040;width:2370;" coordsize="21600,21600">
              <v:path arrowok="t"/>
              <v:fill focussize="0,0"/>
              <v:stroke endarrow="block"/>
              <v:imagedata o:title=""/>
              <o:lock v:ext="edit"/>
            </v:line>
            <v:group id="Group 135" o:spid="_x0000_s1030" o:spt="203" style="position:absolute;left:0;top:0;height:46875;width:89250;" coordsize="89250,46875">
              <o:lock v:ext="edit"/>
              <v:line id="Line 136" o:spid="_x0000_s1031" o:spt="20" style="position:absolute;left:39922;top:0;height:22410;width:15;" coordsize="21600,21600">
                <v:path arrowok="t"/>
                <v:fill focussize="0,0"/>
                <v:stroke/>
                <v:imagedata o:title=""/>
                <o:lock v:ext="edit"/>
              </v:line>
              <v:line id="Line 137" o:spid="_x0000_s1032" o:spt="20" style="position:absolute;left:89235;top:0;height:22410;width:15;" coordsize="21600,21600">
                <v:path arrowok="t"/>
                <v:fill focussize="0,0"/>
                <v:stroke/>
                <v:imagedata o:title=""/>
                <o:lock v:ext="edit"/>
              </v:line>
              <v:line id="Line 138" o:spid="_x0000_s1033" o:spt="20" style="position:absolute;left:39922;top:10185;height:15;width:49313;" coordsize="21600,21600">
                <v:path arrowok="t"/>
                <v:fill focussize="0,0"/>
                <v:stroke weight="1pt" dashstyle="1 1"/>
                <v:imagedata o:title=""/>
                <o:lock v:ext="edit"/>
              </v:line>
              <v:line id="Line 139" o:spid="_x0000_s1034" o:spt="20" style="position:absolute;left:82199;top:10185;flip:y;height:4080;width:15;" coordsize="21600,21600">
                <v:path arrowok="t"/>
                <v:fill focussize="0,0"/>
                <v:stroke endarrow="block"/>
                <v:imagedata o:title=""/>
                <o:lock v:ext="edit"/>
              </v:line>
              <v:line id="Line 140" o:spid="_x0000_s1035" o:spt="20" style="position:absolute;left:82199;top:16305;height:6105;width:15;" coordsize="21600,21600">
                <v:path arrowok="t"/>
                <v:fill focussize="0,0"/>
                <v:stroke endarrow="block"/>
                <v:imagedata o:title=""/>
                <o:lock v:ext="edit"/>
              </v:line>
              <v:rect id="Text Box 141" o:spid="_x0000_s1036" o:spt="1" style="position:absolute;left:77503;top:14265;height:6120;width:9362;" stroked="f" coordsize="21600,21600">
                <v:path/>
                <v:fill focussize="0,0"/>
                <v:stroke on="f"/>
                <v:imagedata o:title=""/>
                <o:lock v:ext="edit"/>
              </v:rect>
              <v:rect id="Text Box 142" o:spid="_x0000_s1037" o:spt="1" style="position:absolute;left:53199;top:9090;height:8160;width:18798;" filled="f" stroked="f" coordsize="21600,21600">
                <v:path/>
                <v:fill on="f" focussize="0,0"/>
                <v:stroke on="f"/>
                <v:imagedata o:title=""/>
                <o:lock v:ext="edit"/>
              </v:rect>
              <v:shape id="AutoShape 143" o:spid="_x0000_s1038" o:spt="7" type="#_x0000_t7" style="position:absolute;left:23494;top:22410;height:8160;width:65741;" coordsize="21600,21600">
                <v:path/>
                <v:fill focussize="0,0"/>
                <v:stroke weight="1pt" dashstyle="1 1" endcap="round"/>
                <v:imagedata o:title=""/>
                <o:lock v:ext="edit"/>
              </v:shape>
              <v:shape id="AutoShape 144" o:spid="_x0000_s1039" o:spt="7" type="#_x0000_t7" style="position:absolute;left:7051;top:30570;height:8145;width:65756;" coordsize="21600,21600">
                <v:path/>
                <v:fill focussize="0,0"/>
                <v:stroke weight="1pt" dashstyle="1 1" endcap="round"/>
                <v:imagedata o:title=""/>
                <o:lock v:ext="edit"/>
              </v:shape>
              <v:rect id="Text Box 145" o:spid="_x0000_s1040" o:spt="1" style="position:absolute;left:30530;top:32610;height:6105;width:18783;" stroked="f" coordsize="21600,21600">
                <v:path/>
                <v:fill focussize="0,0"/>
                <v:stroke on="f"/>
                <v:imagedata o:title=""/>
                <o:lock v:ext="edit"/>
              </v:rect>
              <v:line id="Line 146" o:spid="_x0000_s1041" o:spt="20" style="position:absolute;left:0;top:38715;height:0;width:75148;" coordsize="21600,21600">
                <v:path arrowok="t"/>
                <v:fill focussize="0,0"/>
                <v:stroke/>
                <v:imagedata o:title=""/>
                <o:lock v:ext="edit"/>
              </v:line>
              <v:rect id="Text Box 147" o:spid="_x0000_s1042" o:spt="1" style="position:absolute;left:37581;top:26490;height:8175;width:18798;" filled="f" stroked="f" coordsize="21600,21600">
                <v:path/>
                <v:fill on="f" focussize="0,0"/>
                <v:stroke on="f"/>
                <v:imagedata o:title=""/>
                <o:lock v:ext="edit"/>
              </v:rect>
              <v:rect id="Text Box 148" o:spid="_x0000_s1043" o:spt="1" style="position:absolute;left:61045;top:23985;height:6120;width:9347;" stroked="f" coordsize="21600,21600">
                <v:path/>
                <v:fill focussize="0,0"/>
                <v:stroke on="f"/>
                <v:imagedata o:title=""/>
                <o:lock v:ext="edit"/>
              </v:rect>
              <v:line id="Line 149" o:spid="_x0000_s1044" o:spt="20" style="position:absolute;left:7051;top:42795;flip:x;height:15;width:16428;" coordsize="21600,21600">
                <v:path arrowok="t"/>
                <v:fill focussize="0,0"/>
                <v:stroke endarrow="block"/>
                <v:imagedata o:title=""/>
                <o:lock v:ext="edit"/>
              </v:line>
              <v:line id="Line 150" o:spid="_x0000_s1045" o:spt="20" style="position:absolute;left:7051;top:38715;height:4080;width:0;" coordsize="21600,21600">
                <v:path arrowok="t"/>
                <v:fill focussize="0,0"/>
                <v:stroke/>
                <v:imagedata o:title=""/>
                <o:lock v:ext="edit"/>
              </v:line>
              <v:line id="Line 151" o:spid="_x0000_s1046" o:spt="20" style="position:absolute;left:56364;top:38715;height:4080;width:0;" coordsize="21600,21600">
                <v:path arrowok="t"/>
                <v:fill focussize="0,0"/>
                <v:stroke/>
                <v:imagedata o:title=""/>
                <o:lock v:ext="edit"/>
              </v:line>
              <v:line id="Line 152" o:spid="_x0000_s1047" o:spt="20" style="position:absolute;left:42277;top:42795;height:15;width:14087;" coordsize="21600,21600">
                <v:path arrowok="t"/>
                <v:fill focussize="0,0"/>
                <v:stroke endarrow="block"/>
                <v:imagedata o:title=""/>
                <o:lock v:ext="edit"/>
              </v:line>
              <v:rect id="Text Box 153" o:spid="_x0000_s1048" o:spt="1" style="position:absolute;left:28175;top:40755;height:6120;width:9361;" stroked="f" coordsize="21600,21600">
                <v:path/>
                <v:fill focussize="0,0"/>
                <v:stroke on="f"/>
                <v:imagedata o:title=""/>
                <o:lock v:ext="edit"/>
              </v:rect>
            </v:group>
          </v:group>
        </w:pict>
      </w:r>
      <w:r>
        <w:rPr>
          <w:rFonts w:ascii="Times New Roman" w:eastAsia="仿宋_GB2312"/>
          <w:spacing w:val="0"/>
          <w:kern w:val="0"/>
        </w:rPr>
        <w:pict>
          <v:line id="Line 154" o:spid="_x0000_s1049" o:spt="20" style="position:absolute;left:0pt;flip:y;margin-left:4236pt;margin-top:9631.5pt;height:102pt;width:117pt;z-index:2516613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Times New Roman" w:eastAsia="仿宋_GB2312"/>
          <w:spacing w:val="0"/>
          <w:kern w:val="0"/>
        </w:rPr>
        <w:pict>
          <v:line id="Line 155" o:spid="_x0000_s1050" o:spt="20" style="position:absolute;left:0pt;flip:x;margin-left:3884.25pt;margin-top:9937.5pt;height:102pt;width:117pt;z-index:2516623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Times New Roman" w:eastAsia="仿宋_GB2312"/>
          <w:spacing w:val="0"/>
          <w:kern w:val="0"/>
        </w:rPr>
        <w:t>测试用球符合排球规则中规定的比赛用球。</w:t>
      </w:r>
      <w:r>
        <w:rPr>
          <w:rFonts w:ascii="Times New Roman" w:eastAsia="仿宋_GB2312"/>
          <w:b/>
          <w:bCs/>
          <w:spacing w:val="0"/>
          <w:kern w:val="0"/>
        </w:rPr>
        <w:t>排球测试场地设置示意图</w:t>
      </w:r>
    </w:p>
    <w:p w14:paraId="4B394D73">
      <w:pPr>
        <w:adjustRightInd w:val="0"/>
        <w:snapToGrid w:val="0"/>
        <w:spacing w:line="339" w:lineRule="auto"/>
        <w:rPr>
          <w:rFonts w:hint="eastAsia" w:ascii="Times New Roman" w:eastAsia="仿宋_GB2312"/>
          <w:spacing w:val="0"/>
          <w:kern w:val="0"/>
        </w:rPr>
      </w:pPr>
    </w:p>
    <w:p w14:paraId="413F52F8">
      <w:pPr>
        <w:adjustRightInd w:val="0"/>
        <w:snapToGrid w:val="0"/>
        <w:spacing w:line="339" w:lineRule="auto"/>
        <w:rPr>
          <w:rFonts w:ascii="Times New Roman" w:eastAsia="仿宋_GB2312"/>
          <w:spacing w:val="0"/>
          <w:kern w:val="0"/>
        </w:rPr>
      </w:pPr>
      <w:r>
        <w:rPr>
          <w:rFonts w:ascii="Times New Roman" w:eastAsia="仿宋_GB2312"/>
          <w:spacing w:val="0"/>
          <w:kern w:val="0"/>
        </w:rPr>
        <w:drawing>
          <wp:inline distT="0" distB="0" distL="0" distR="0">
            <wp:extent cx="5274310" cy="2798445"/>
            <wp:effectExtent l="19050" t="0" r="2540" b="0"/>
            <wp:docPr id="4" name="图片 3" descr="W020221206577435498340_ORIGIN.png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W020221206577435498340_ORIGIN.png456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8601F">
      <w:pPr>
        <w:adjustRightInd w:val="0"/>
        <w:snapToGrid w:val="0"/>
        <w:spacing w:line="339" w:lineRule="auto"/>
        <w:ind w:firstLine="630" w:firstLineChars="196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2．测试方法</w:t>
      </w:r>
    </w:p>
    <w:p w14:paraId="3700DAA0"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spacing w:val="0"/>
          <w:kern w:val="0"/>
        </w:rPr>
      </w:pPr>
      <w:r>
        <w:rPr>
          <w:rFonts w:ascii="Times New Roman" w:eastAsia="仿宋_GB2312"/>
          <w:spacing w:val="0"/>
          <w:kern w:val="0"/>
        </w:rPr>
        <w:t>考生站在地上标志线外，自己将球向上抛起（开始计时），连续对墙垫球。将球垫至墙面标志线以上，方能计数，反之不予计数。在垫球过程中，球落地由考生自行捡球并继续进行垫球，直至时间结束。测试时当场报出成绩并予以登记。</w:t>
      </w:r>
    </w:p>
    <w:p w14:paraId="468C9530">
      <w:pPr>
        <w:adjustRightInd w:val="0"/>
        <w:snapToGrid w:val="0"/>
        <w:spacing w:line="339" w:lineRule="auto"/>
        <w:ind w:firstLine="630" w:firstLineChars="196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3．基本要求</w:t>
      </w:r>
    </w:p>
    <w:p w14:paraId="02CDF7EF">
      <w:pPr>
        <w:adjustRightInd w:val="0"/>
        <w:snapToGrid w:val="0"/>
        <w:spacing w:line="339" w:lineRule="auto"/>
        <w:ind w:firstLine="640" w:firstLineChars="200"/>
        <w:rPr>
          <w:rFonts w:ascii="Times New Roman" w:eastAsia="仿宋_GB2312"/>
          <w:spacing w:val="0"/>
          <w:kern w:val="0"/>
        </w:rPr>
      </w:pPr>
      <w:r>
        <w:rPr>
          <w:rFonts w:ascii="Times New Roman" w:eastAsia="仿宋_GB2312"/>
          <w:spacing w:val="0"/>
          <w:kern w:val="0"/>
        </w:rPr>
        <w:t>每人可测试两次，以最好成绩计算，时间为40秒。</w:t>
      </w:r>
    </w:p>
    <w:p w14:paraId="3D9D8481">
      <w:pPr>
        <w:adjustRightInd w:val="0"/>
        <w:snapToGrid w:val="0"/>
        <w:spacing w:line="339" w:lineRule="auto"/>
        <w:ind w:firstLine="565" w:firstLineChars="176"/>
        <w:rPr>
          <w:rFonts w:ascii="Times New Roman" w:eastAsia="楷体_GB2312"/>
          <w:b/>
          <w:bCs/>
          <w:spacing w:val="0"/>
          <w:kern w:val="0"/>
        </w:rPr>
      </w:pPr>
      <w:r>
        <w:rPr>
          <w:rFonts w:ascii="Times New Roman" w:eastAsia="楷体_GB2312"/>
          <w:b/>
          <w:bCs/>
          <w:spacing w:val="0"/>
          <w:kern w:val="0"/>
        </w:rPr>
        <w:t>（三）足球技能。</w:t>
      </w:r>
    </w:p>
    <w:p w14:paraId="10E571D4">
      <w:pPr>
        <w:adjustRightInd w:val="0"/>
        <w:snapToGrid w:val="0"/>
        <w:spacing w:line="339" w:lineRule="auto"/>
        <w:ind w:firstLine="630" w:firstLineChars="196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1．场地器材</w:t>
      </w:r>
    </w:p>
    <w:p w14:paraId="73DDD19D">
      <w:pPr>
        <w:adjustRightInd w:val="0"/>
        <w:snapToGrid w:val="0"/>
        <w:spacing w:line="339" w:lineRule="auto"/>
        <w:ind w:firstLine="627" w:firstLineChars="196"/>
        <w:rPr>
          <w:rFonts w:ascii="Times New Roman" w:eastAsia="仿宋_GB2312"/>
          <w:spacing w:val="0"/>
          <w:kern w:val="0"/>
        </w:rPr>
      </w:pPr>
      <w:r>
        <w:rPr>
          <w:rFonts w:ascii="Times New Roman" w:eastAsia="仿宋_GB2312"/>
          <w:spacing w:val="0"/>
          <w:kern w:val="0"/>
        </w:rPr>
        <w:t>在平整的足球场上进行，测试区域长30米，宽10米，起点线至第一标志物的距离为5米，各标志间距5米，共设5个标志物，标志物两侧边线各5米，</w:t>
      </w:r>
      <w:r>
        <w:rPr>
          <w:rFonts w:ascii="Times New Roman" w:eastAsia="仿宋_GB2312"/>
          <w:bCs/>
          <w:spacing w:val="0"/>
          <w:kern w:val="0"/>
        </w:rPr>
        <w:t>设置方式如下图所示</w:t>
      </w:r>
      <w:r>
        <w:rPr>
          <w:rFonts w:ascii="Times New Roman" w:eastAsia="仿宋_GB2312"/>
          <w:spacing w:val="0"/>
          <w:kern w:val="0"/>
        </w:rPr>
        <w:t>；测试用球为5号橡胶或皮质足球。</w:t>
      </w:r>
    </w:p>
    <w:p w14:paraId="6CD36F6D">
      <w:pPr>
        <w:adjustRightInd w:val="0"/>
        <w:snapToGrid w:val="0"/>
        <w:spacing w:line="339" w:lineRule="auto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drawing>
          <wp:inline distT="0" distB="0" distL="0" distR="0">
            <wp:extent cx="5619750" cy="2552700"/>
            <wp:effectExtent l="19050" t="0" r="0" b="0"/>
            <wp:docPr id="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25527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A52EB7">
      <w:pPr>
        <w:adjustRightInd w:val="0"/>
        <w:snapToGrid w:val="0"/>
        <w:spacing w:line="339" w:lineRule="auto"/>
        <w:jc w:val="center"/>
        <w:rPr>
          <w:rFonts w:ascii="Times New Roman" w:eastAsia="仿宋_GB2312"/>
          <w:bCs/>
          <w:spacing w:val="0"/>
          <w:kern w:val="0"/>
        </w:rPr>
      </w:pPr>
      <w:r>
        <w:rPr>
          <w:rFonts w:ascii="Times New Roman" w:eastAsia="仿宋_GB2312"/>
          <w:bCs/>
          <w:spacing w:val="0"/>
          <w:kern w:val="0"/>
        </w:rPr>
        <w:t>足球球测试场地设置示意图</w:t>
      </w:r>
    </w:p>
    <w:p w14:paraId="19504728">
      <w:pPr>
        <w:adjustRightInd w:val="0"/>
        <w:snapToGrid w:val="0"/>
        <w:spacing w:line="339" w:lineRule="auto"/>
        <w:ind w:firstLine="643" w:firstLineChars="200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2．测试方法</w:t>
      </w:r>
    </w:p>
    <w:p w14:paraId="10CA5BE4">
      <w:pPr>
        <w:adjustRightInd w:val="0"/>
        <w:snapToGrid w:val="0"/>
        <w:spacing w:line="339" w:lineRule="auto"/>
        <w:ind w:firstLine="627" w:firstLineChars="196"/>
        <w:rPr>
          <w:rFonts w:ascii="Times New Roman" w:eastAsia="仿宋_GB2312"/>
          <w:spacing w:val="0"/>
          <w:kern w:val="0"/>
        </w:rPr>
      </w:pPr>
      <w:r>
        <w:rPr>
          <w:rFonts w:ascii="Times New Roman" w:eastAsia="仿宋_GB2312"/>
          <w:spacing w:val="0"/>
          <w:kern w:val="0"/>
        </w:rPr>
        <w:t>考生站在起点线后准备，听到出发令后开始用脚运球，同时计时，依次S形绕过标志物。考生和球均过终点线即为完成测试，停表。每人可测试两次，记取最好的一次成绩。以十分之一秒为单位记录测试成绩，过百分之一秒进位。如：7.11秒为7.2秒</w:t>
      </w:r>
      <w:r>
        <w:rPr>
          <w:rFonts w:ascii="Times New Roman" w:eastAsia="仿宋_GB2312"/>
          <w:b/>
          <w:spacing w:val="0"/>
          <w:kern w:val="0"/>
        </w:rPr>
        <w:t>。</w:t>
      </w:r>
      <w:r>
        <w:rPr>
          <w:rFonts w:ascii="Times New Roman" w:eastAsia="仿宋_GB2312"/>
          <w:spacing w:val="0"/>
          <w:kern w:val="0"/>
        </w:rPr>
        <w:t>测试时当场报出成绩并予以登记。</w:t>
      </w:r>
    </w:p>
    <w:p w14:paraId="4A05C692">
      <w:pPr>
        <w:adjustRightInd w:val="0"/>
        <w:snapToGrid w:val="0"/>
        <w:spacing w:line="339" w:lineRule="auto"/>
        <w:ind w:firstLine="630" w:firstLineChars="196"/>
        <w:rPr>
          <w:rFonts w:ascii="Times New Roman" w:eastAsia="仿宋_GB2312"/>
          <w:b/>
          <w:bCs/>
          <w:spacing w:val="0"/>
          <w:kern w:val="0"/>
        </w:rPr>
      </w:pPr>
      <w:r>
        <w:rPr>
          <w:rFonts w:ascii="Times New Roman" w:eastAsia="仿宋_GB2312"/>
          <w:b/>
          <w:bCs/>
          <w:spacing w:val="0"/>
          <w:kern w:val="0"/>
        </w:rPr>
        <w:t>3．基本要求</w:t>
      </w:r>
    </w:p>
    <w:p w14:paraId="6AA82BAC">
      <w:pPr>
        <w:adjustRightInd w:val="0"/>
        <w:snapToGrid w:val="0"/>
        <w:spacing w:line="339" w:lineRule="auto"/>
        <w:ind w:firstLine="627" w:firstLineChars="196"/>
        <w:rPr>
          <w:rFonts w:eastAsia="黑体" w:cs="黑体"/>
        </w:rPr>
      </w:pPr>
      <w:r>
        <w:rPr>
          <w:rFonts w:ascii="Times New Roman" w:eastAsia="仿宋_GB2312"/>
          <w:spacing w:val="0"/>
          <w:kern w:val="0"/>
        </w:rPr>
        <w:t>每位考生需依次S形绕过标志物；出现漏绕标志物或球出规定测试区域，应返回原处（指犯规处）继续进行，不停表。</w:t>
      </w:r>
    </w:p>
    <w:p w14:paraId="35F2C03A">
      <w:pPr>
        <w:jc w:val="right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74" w:bottom="1440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9"/>
          <w:cols w:space="425" w:num="1"/>
          <w:docGrid w:type="lines" w:linePitch="312" w:charSpace="0"/>
        </w:sectPr>
      </w:pPr>
    </w:p>
    <w:p w14:paraId="05BDDC04">
      <w:pPr>
        <w:adjustRightInd w:val="0"/>
        <w:snapToGrid w:val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 w14:paraId="5F1CA66F">
      <w:pPr>
        <w:adjustRightInd w:val="0"/>
        <w:snapToGrid w:val="0"/>
        <w:rPr>
          <w:rFonts w:hint="eastAsia" w:eastAsia="黑体" w:cs="黑体"/>
        </w:rPr>
      </w:pPr>
    </w:p>
    <w:p w14:paraId="08E7581B">
      <w:pPr>
        <w:adjustRightInd w:val="0"/>
        <w:snapToGrid w:val="0"/>
        <w:spacing w:line="360" w:lineRule="auto"/>
        <w:jc w:val="center"/>
        <w:rPr>
          <w:rFonts w:hint="eastAsia" w:eastAsia="方正小标宋简体" w:cs="方正小标宋简体"/>
          <w:sz w:val="40"/>
          <w:szCs w:val="40"/>
        </w:rPr>
      </w:pPr>
      <w:r>
        <w:rPr>
          <w:rFonts w:hint="eastAsia" w:eastAsia="方正小标宋简体" w:cs="方正小标宋简体"/>
          <w:sz w:val="40"/>
          <w:szCs w:val="40"/>
        </w:rPr>
        <w:t>陕西省初中学业水平体育</w:t>
      </w:r>
      <w:r>
        <w:rPr>
          <w:rFonts w:hint="eastAsia" w:eastAsia="方正小标宋简体" w:cs="方正小标宋简体"/>
          <w:sz w:val="40"/>
          <w:szCs w:val="40"/>
          <w:lang w:val="en-US" w:eastAsia="zh-CN"/>
        </w:rPr>
        <w:t>与健康</w:t>
      </w:r>
      <w:r>
        <w:rPr>
          <w:rFonts w:hint="eastAsia" w:eastAsia="方正小标宋简体" w:cs="方正小标宋简体"/>
          <w:sz w:val="40"/>
          <w:szCs w:val="40"/>
        </w:rPr>
        <w:t>考试内容及成绩转化标准</w:t>
      </w:r>
    </w:p>
    <w:p w14:paraId="430B33C0">
      <w:pPr>
        <w:tabs>
          <w:tab w:val="left" w:pos="5760"/>
        </w:tabs>
        <w:adjustRightInd w:val="0"/>
        <w:snapToGrid w:val="0"/>
        <w:spacing w:line="360" w:lineRule="auto"/>
        <w:jc w:val="left"/>
        <w:textAlignment w:val="center"/>
        <w:rPr>
          <w:rFonts w:hint="eastAsia" w:eastAsia="黑体"/>
          <w:bCs/>
          <w:kern w:val="0"/>
          <w:szCs w:val="21"/>
        </w:rPr>
      </w:pPr>
      <w:r>
        <w:rPr>
          <w:rFonts w:eastAsia="黑体"/>
          <w:bCs/>
          <w:kern w:val="0"/>
          <w:szCs w:val="21"/>
        </w:rPr>
        <w:t>一、男生部分项目考试成绩评定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272"/>
        <w:gridCol w:w="1230"/>
        <w:gridCol w:w="1231"/>
        <w:gridCol w:w="1231"/>
        <w:gridCol w:w="1395"/>
        <w:gridCol w:w="1395"/>
        <w:gridCol w:w="1634"/>
        <w:gridCol w:w="1959"/>
        <w:gridCol w:w="1218"/>
        <w:gridCol w:w="1260"/>
      </w:tblGrid>
      <w:tr w14:paraId="3E770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5" w:type="dxa"/>
            <w:vAlign w:val="center"/>
          </w:tcPr>
          <w:p w14:paraId="775FA1C3"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项目</w:t>
            </w:r>
          </w:p>
          <w:p w14:paraId="699121AB"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分值</w:t>
            </w:r>
          </w:p>
        </w:tc>
        <w:tc>
          <w:tcPr>
            <w:tcW w:w="1272" w:type="dxa"/>
            <w:vAlign w:val="center"/>
          </w:tcPr>
          <w:p w14:paraId="2C0C9FFA"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1000米跑</w:t>
            </w:r>
          </w:p>
          <w:p w14:paraId="00491D27"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（分秒）</w:t>
            </w:r>
          </w:p>
        </w:tc>
        <w:tc>
          <w:tcPr>
            <w:tcW w:w="1230" w:type="dxa"/>
            <w:vAlign w:val="center"/>
          </w:tcPr>
          <w:p w14:paraId="194DF647"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游泳</w:t>
            </w:r>
          </w:p>
          <w:p w14:paraId="559DC692"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（分秒）</w:t>
            </w:r>
          </w:p>
        </w:tc>
        <w:tc>
          <w:tcPr>
            <w:tcW w:w="1231" w:type="dxa"/>
            <w:vAlign w:val="center"/>
          </w:tcPr>
          <w:p w14:paraId="771D75A1"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立定跳远</w:t>
            </w:r>
          </w:p>
          <w:p w14:paraId="62470FA2"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（厘米）</w:t>
            </w:r>
          </w:p>
        </w:tc>
        <w:tc>
          <w:tcPr>
            <w:tcW w:w="1231" w:type="dxa"/>
            <w:vAlign w:val="center"/>
          </w:tcPr>
          <w:p w14:paraId="76A70E14"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50米跑</w:t>
            </w:r>
          </w:p>
          <w:p w14:paraId="3C5DF680"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（秒）</w:t>
            </w:r>
          </w:p>
        </w:tc>
        <w:tc>
          <w:tcPr>
            <w:tcW w:w="1395" w:type="dxa"/>
            <w:vAlign w:val="center"/>
          </w:tcPr>
          <w:p w14:paraId="40A2A8ED"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引体向上</w:t>
            </w:r>
          </w:p>
          <w:p w14:paraId="0848A7D6"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（次）</w:t>
            </w:r>
          </w:p>
        </w:tc>
        <w:tc>
          <w:tcPr>
            <w:tcW w:w="1395" w:type="dxa"/>
            <w:vAlign w:val="center"/>
          </w:tcPr>
          <w:p w14:paraId="4055E984"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前掷实心球</w:t>
            </w:r>
          </w:p>
          <w:p w14:paraId="0226FA85"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（米）</w:t>
            </w:r>
          </w:p>
        </w:tc>
        <w:tc>
          <w:tcPr>
            <w:tcW w:w="1634" w:type="dxa"/>
            <w:vAlign w:val="center"/>
          </w:tcPr>
          <w:p w14:paraId="29B74ACF"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篮球全场运球</w:t>
            </w:r>
          </w:p>
          <w:p w14:paraId="231FEAF9"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（秒）</w:t>
            </w:r>
          </w:p>
        </w:tc>
        <w:tc>
          <w:tcPr>
            <w:tcW w:w="1959" w:type="dxa"/>
            <w:vAlign w:val="center"/>
          </w:tcPr>
          <w:p w14:paraId="5E982745"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篮球半场运球上篮</w:t>
            </w:r>
          </w:p>
          <w:p w14:paraId="6E115038"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（秒）</w:t>
            </w:r>
          </w:p>
        </w:tc>
        <w:tc>
          <w:tcPr>
            <w:tcW w:w="1218" w:type="dxa"/>
            <w:vAlign w:val="center"/>
          </w:tcPr>
          <w:p w14:paraId="73A28AEA"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排球垫球</w:t>
            </w:r>
          </w:p>
          <w:p w14:paraId="425D12FA"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（次）</w:t>
            </w:r>
          </w:p>
        </w:tc>
        <w:tc>
          <w:tcPr>
            <w:tcW w:w="1260" w:type="dxa"/>
            <w:vAlign w:val="center"/>
          </w:tcPr>
          <w:p w14:paraId="198917CB"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足球运球</w:t>
            </w:r>
          </w:p>
          <w:p w14:paraId="34E6C973"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（秒）</w:t>
            </w:r>
          </w:p>
        </w:tc>
      </w:tr>
      <w:tr w14:paraId="4E124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5" w:type="dxa"/>
            <w:vAlign w:val="center"/>
          </w:tcPr>
          <w:p w14:paraId="2487C830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100</w:t>
            </w:r>
          </w:p>
        </w:tc>
        <w:tc>
          <w:tcPr>
            <w:tcW w:w="1272" w:type="dxa"/>
            <w:vAlign w:val="center"/>
          </w:tcPr>
          <w:p w14:paraId="732E6DEE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3'40"</w:t>
            </w:r>
          </w:p>
        </w:tc>
        <w:tc>
          <w:tcPr>
            <w:tcW w:w="1230" w:type="dxa"/>
            <w:vAlign w:val="center"/>
          </w:tcPr>
          <w:p w14:paraId="0EBEA65A"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4'48''</w:t>
            </w:r>
          </w:p>
        </w:tc>
        <w:tc>
          <w:tcPr>
            <w:tcW w:w="1231" w:type="dxa"/>
            <w:vAlign w:val="center"/>
          </w:tcPr>
          <w:p w14:paraId="2D697C58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250</w:t>
            </w:r>
          </w:p>
        </w:tc>
        <w:tc>
          <w:tcPr>
            <w:tcW w:w="1231" w:type="dxa"/>
            <w:vAlign w:val="center"/>
          </w:tcPr>
          <w:p w14:paraId="1362F7B5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7.3</w:t>
            </w:r>
          </w:p>
        </w:tc>
        <w:tc>
          <w:tcPr>
            <w:tcW w:w="1395" w:type="dxa"/>
            <w:vAlign w:val="center"/>
          </w:tcPr>
          <w:p w14:paraId="58BE1B6E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395" w:type="dxa"/>
            <w:vAlign w:val="center"/>
          </w:tcPr>
          <w:p w14:paraId="11F3B524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9.6</w:t>
            </w:r>
          </w:p>
        </w:tc>
        <w:tc>
          <w:tcPr>
            <w:tcW w:w="1634" w:type="dxa"/>
            <w:vAlign w:val="center"/>
          </w:tcPr>
          <w:p w14:paraId="274CBC1C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12.8</w:t>
            </w:r>
          </w:p>
        </w:tc>
        <w:tc>
          <w:tcPr>
            <w:tcW w:w="1959" w:type="dxa"/>
            <w:vAlign w:val="center"/>
          </w:tcPr>
          <w:p w14:paraId="4FDE2B8E">
            <w:pPr>
              <w:spacing w:line="30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20</w:t>
            </w:r>
          </w:p>
        </w:tc>
        <w:tc>
          <w:tcPr>
            <w:tcW w:w="1218" w:type="dxa"/>
            <w:vAlign w:val="center"/>
          </w:tcPr>
          <w:p w14:paraId="61E31F66"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45</w:t>
            </w:r>
          </w:p>
        </w:tc>
        <w:tc>
          <w:tcPr>
            <w:tcW w:w="1260" w:type="dxa"/>
            <w:vAlign w:val="center"/>
          </w:tcPr>
          <w:p w14:paraId="2671CB70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7.5</w:t>
            </w:r>
          </w:p>
        </w:tc>
      </w:tr>
      <w:tr w14:paraId="2CC8D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5" w:type="dxa"/>
            <w:vAlign w:val="center"/>
          </w:tcPr>
          <w:p w14:paraId="3190683D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95</w:t>
            </w:r>
          </w:p>
        </w:tc>
        <w:tc>
          <w:tcPr>
            <w:tcW w:w="1272" w:type="dxa"/>
            <w:vAlign w:val="center"/>
          </w:tcPr>
          <w:p w14:paraId="76CACC0E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3'45"</w:t>
            </w:r>
          </w:p>
        </w:tc>
        <w:tc>
          <w:tcPr>
            <w:tcW w:w="1230" w:type="dxa"/>
            <w:vAlign w:val="center"/>
          </w:tcPr>
          <w:p w14:paraId="72E1D9E9"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5'00''</w:t>
            </w:r>
          </w:p>
        </w:tc>
        <w:tc>
          <w:tcPr>
            <w:tcW w:w="1231" w:type="dxa"/>
            <w:vAlign w:val="center"/>
          </w:tcPr>
          <w:p w14:paraId="63F73C55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245</w:t>
            </w:r>
          </w:p>
        </w:tc>
        <w:tc>
          <w:tcPr>
            <w:tcW w:w="1231" w:type="dxa"/>
            <w:vAlign w:val="center"/>
          </w:tcPr>
          <w:p w14:paraId="1F7B676D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7.4</w:t>
            </w:r>
          </w:p>
        </w:tc>
        <w:tc>
          <w:tcPr>
            <w:tcW w:w="1395" w:type="dxa"/>
            <w:vAlign w:val="center"/>
          </w:tcPr>
          <w:p w14:paraId="20C2B57C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395" w:type="dxa"/>
            <w:vAlign w:val="center"/>
          </w:tcPr>
          <w:p w14:paraId="0C9B531E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9.3</w:t>
            </w:r>
          </w:p>
        </w:tc>
        <w:tc>
          <w:tcPr>
            <w:tcW w:w="1634" w:type="dxa"/>
            <w:vAlign w:val="center"/>
          </w:tcPr>
          <w:p w14:paraId="66C83785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13.2</w:t>
            </w:r>
          </w:p>
        </w:tc>
        <w:tc>
          <w:tcPr>
            <w:tcW w:w="1959" w:type="dxa"/>
            <w:vAlign w:val="center"/>
          </w:tcPr>
          <w:p w14:paraId="72E2363E">
            <w:pPr>
              <w:spacing w:line="30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21</w:t>
            </w:r>
          </w:p>
        </w:tc>
        <w:tc>
          <w:tcPr>
            <w:tcW w:w="1218" w:type="dxa"/>
            <w:vAlign w:val="center"/>
          </w:tcPr>
          <w:p w14:paraId="5051F337"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43</w:t>
            </w:r>
          </w:p>
        </w:tc>
        <w:tc>
          <w:tcPr>
            <w:tcW w:w="1260" w:type="dxa"/>
            <w:vAlign w:val="center"/>
          </w:tcPr>
          <w:p w14:paraId="3BC6FA12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8.4</w:t>
            </w:r>
          </w:p>
        </w:tc>
      </w:tr>
      <w:tr w14:paraId="73A55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5" w:type="dxa"/>
            <w:vAlign w:val="center"/>
          </w:tcPr>
          <w:p w14:paraId="2C0C9AB2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90</w:t>
            </w:r>
          </w:p>
        </w:tc>
        <w:tc>
          <w:tcPr>
            <w:tcW w:w="1272" w:type="dxa"/>
            <w:vAlign w:val="center"/>
          </w:tcPr>
          <w:p w14:paraId="5882D6C2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3'50"</w:t>
            </w:r>
          </w:p>
        </w:tc>
        <w:tc>
          <w:tcPr>
            <w:tcW w:w="1230" w:type="dxa"/>
            <w:vAlign w:val="center"/>
          </w:tcPr>
          <w:p w14:paraId="6B7790FD"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5'12''</w:t>
            </w:r>
          </w:p>
        </w:tc>
        <w:tc>
          <w:tcPr>
            <w:tcW w:w="1231" w:type="dxa"/>
            <w:vAlign w:val="center"/>
          </w:tcPr>
          <w:p w14:paraId="0C1158B0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240</w:t>
            </w:r>
          </w:p>
        </w:tc>
        <w:tc>
          <w:tcPr>
            <w:tcW w:w="1231" w:type="dxa"/>
            <w:vAlign w:val="center"/>
          </w:tcPr>
          <w:p w14:paraId="7D0E1363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7.5</w:t>
            </w:r>
          </w:p>
        </w:tc>
        <w:tc>
          <w:tcPr>
            <w:tcW w:w="1395" w:type="dxa"/>
            <w:vAlign w:val="center"/>
          </w:tcPr>
          <w:p w14:paraId="06E2D1EE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395" w:type="dxa"/>
            <w:vAlign w:val="center"/>
          </w:tcPr>
          <w:p w14:paraId="5D02D7B1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634" w:type="dxa"/>
            <w:vAlign w:val="center"/>
          </w:tcPr>
          <w:p w14:paraId="51053DFC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13.8</w:t>
            </w:r>
          </w:p>
        </w:tc>
        <w:tc>
          <w:tcPr>
            <w:tcW w:w="1959" w:type="dxa"/>
            <w:vAlign w:val="center"/>
          </w:tcPr>
          <w:p w14:paraId="2B599B25">
            <w:pPr>
              <w:spacing w:line="30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22</w:t>
            </w:r>
          </w:p>
        </w:tc>
        <w:tc>
          <w:tcPr>
            <w:tcW w:w="1218" w:type="dxa"/>
            <w:vAlign w:val="center"/>
          </w:tcPr>
          <w:p w14:paraId="0A1E363F"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40</w:t>
            </w:r>
          </w:p>
        </w:tc>
        <w:tc>
          <w:tcPr>
            <w:tcW w:w="1260" w:type="dxa"/>
            <w:vAlign w:val="center"/>
          </w:tcPr>
          <w:p w14:paraId="46237EAD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9.4</w:t>
            </w:r>
          </w:p>
        </w:tc>
      </w:tr>
      <w:tr w14:paraId="0F0AE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5" w:type="dxa"/>
            <w:vAlign w:val="center"/>
          </w:tcPr>
          <w:p w14:paraId="0FF66AC4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85</w:t>
            </w:r>
          </w:p>
        </w:tc>
        <w:tc>
          <w:tcPr>
            <w:tcW w:w="1272" w:type="dxa"/>
            <w:vAlign w:val="center"/>
          </w:tcPr>
          <w:p w14:paraId="353D66E2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3'57"</w:t>
            </w:r>
          </w:p>
        </w:tc>
        <w:tc>
          <w:tcPr>
            <w:tcW w:w="1230" w:type="dxa"/>
            <w:vAlign w:val="center"/>
          </w:tcPr>
          <w:p w14:paraId="52BC9B72"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5'24''</w:t>
            </w:r>
          </w:p>
        </w:tc>
        <w:tc>
          <w:tcPr>
            <w:tcW w:w="1231" w:type="dxa"/>
            <w:vAlign w:val="center"/>
          </w:tcPr>
          <w:p w14:paraId="512610A0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233</w:t>
            </w:r>
          </w:p>
        </w:tc>
        <w:tc>
          <w:tcPr>
            <w:tcW w:w="1231" w:type="dxa"/>
            <w:vAlign w:val="center"/>
          </w:tcPr>
          <w:p w14:paraId="6E498F4D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7.6</w:t>
            </w:r>
          </w:p>
        </w:tc>
        <w:tc>
          <w:tcPr>
            <w:tcW w:w="1395" w:type="dxa"/>
            <w:vAlign w:val="center"/>
          </w:tcPr>
          <w:p w14:paraId="2F585968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395" w:type="dxa"/>
            <w:vAlign w:val="center"/>
          </w:tcPr>
          <w:p w14:paraId="72AF8DBE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8.7</w:t>
            </w:r>
          </w:p>
        </w:tc>
        <w:tc>
          <w:tcPr>
            <w:tcW w:w="1634" w:type="dxa"/>
            <w:vAlign w:val="center"/>
          </w:tcPr>
          <w:p w14:paraId="68B4821C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14.4</w:t>
            </w:r>
          </w:p>
        </w:tc>
        <w:tc>
          <w:tcPr>
            <w:tcW w:w="1959" w:type="dxa"/>
            <w:vAlign w:val="center"/>
          </w:tcPr>
          <w:p w14:paraId="5C4418FE">
            <w:pPr>
              <w:spacing w:line="30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23</w:t>
            </w:r>
          </w:p>
        </w:tc>
        <w:tc>
          <w:tcPr>
            <w:tcW w:w="1218" w:type="dxa"/>
            <w:vAlign w:val="center"/>
          </w:tcPr>
          <w:p w14:paraId="4E842460"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37</w:t>
            </w:r>
          </w:p>
        </w:tc>
        <w:tc>
          <w:tcPr>
            <w:tcW w:w="1260" w:type="dxa"/>
            <w:vAlign w:val="center"/>
          </w:tcPr>
          <w:p w14:paraId="74DE4326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10.1</w:t>
            </w:r>
          </w:p>
        </w:tc>
      </w:tr>
      <w:tr w14:paraId="2B6DF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5" w:type="dxa"/>
            <w:vAlign w:val="center"/>
          </w:tcPr>
          <w:p w14:paraId="08D3388F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80</w:t>
            </w:r>
          </w:p>
        </w:tc>
        <w:tc>
          <w:tcPr>
            <w:tcW w:w="1272" w:type="dxa"/>
            <w:vAlign w:val="center"/>
          </w:tcPr>
          <w:p w14:paraId="464382A3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4'05"</w:t>
            </w:r>
          </w:p>
        </w:tc>
        <w:tc>
          <w:tcPr>
            <w:tcW w:w="1230" w:type="dxa"/>
            <w:vAlign w:val="center"/>
          </w:tcPr>
          <w:p w14:paraId="43150B01"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5'36''</w:t>
            </w:r>
          </w:p>
        </w:tc>
        <w:tc>
          <w:tcPr>
            <w:tcW w:w="1231" w:type="dxa"/>
            <w:vAlign w:val="center"/>
          </w:tcPr>
          <w:p w14:paraId="4C80E406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225</w:t>
            </w:r>
          </w:p>
        </w:tc>
        <w:tc>
          <w:tcPr>
            <w:tcW w:w="1231" w:type="dxa"/>
            <w:vAlign w:val="center"/>
          </w:tcPr>
          <w:p w14:paraId="19491ECD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7.7</w:t>
            </w:r>
          </w:p>
        </w:tc>
        <w:tc>
          <w:tcPr>
            <w:tcW w:w="1395" w:type="dxa"/>
            <w:vAlign w:val="center"/>
          </w:tcPr>
          <w:p w14:paraId="18BE6A0A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395" w:type="dxa"/>
            <w:vAlign w:val="center"/>
          </w:tcPr>
          <w:p w14:paraId="2DB67530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8.4</w:t>
            </w:r>
          </w:p>
        </w:tc>
        <w:tc>
          <w:tcPr>
            <w:tcW w:w="1634" w:type="dxa"/>
            <w:vAlign w:val="center"/>
          </w:tcPr>
          <w:p w14:paraId="76AD6AD5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15.2</w:t>
            </w:r>
          </w:p>
        </w:tc>
        <w:tc>
          <w:tcPr>
            <w:tcW w:w="1959" w:type="dxa"/>
            <w:vAlign w:val="center"/>
          </w:tcPr>
          <w:p w14:paraId="18676A1F">
            <w:pPr>
              <w:spacing w:line="30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24</w:t>
            </w:r>
          </w:p>
        </w:tc>
        <w:tc>
          <w:tcPr>
            <w:tcW w:w="1218" w:type="dxa"/>
            <w:vAlign w:val="center"/>
          </w:tcPr>
          <w:p w14:paraId="1017322F"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34</w:t>
            </w:r>
          </w:p>
        </w:tc>
        <w:tc>
          <w:tcPr>
            <w:tcW w:w="1260" w:type="dxa"/>
            <w:vAlign w:val="center"/>
          </w:tcPr>
          <w:p w14:paraId="6711F944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10.8</w:t>
            </w:r>
          </w:p>
        </w:tc>
      </w:tr>
      <w:tr w14:paraId="20127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5" w:type="dxa"/>
            <w:vAlign w:val="center"/>
          </w:tcPr>
          <w:p w14:paraId="36576266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78</w:t>
            </w:r>
          </w:p>
        </w:tc>
        <w:tc>
          <w:tcPr>
            <w:tcW w:w="1272" w:type="dxa"/>
            <w:vAlign w:val="center"/>
          </w:tcPr>
          <w:p w14:paraId="5B7271BA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4'10"</w:t>
            </w:r>
          </w:p>
        </w:tc>
        <w:tc>
          <w:tcPr>
            <w:tcW w:w="1230" w:type="dxa"/>
            <w:vAlign w:val="center"/>
          </w:tcPr>
          <w:p w14:paraId="5F1F77B9"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5'48''</w:t>
            </w:r>
          </w:p>
        </w:tc>
        <w:tc>
          <w:tcPr>
            <w:tcW w:w="1231" w:type="dxa"/>
            <w:vAlign w:val="center"/>
          </w:tcPr>
          <w:p w14:paraId="5AF5A36E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221</w:t>
            </w:r>
          </w:p>
        </w:tc>
        <w:tc>
          <w:tcPr>
            <w:tcW w:w="1231" w:type="dxa"/>
            <w:vAlign w:val="center"/>
          </w:tcPr>
          <w:p w14:paraId="0FE1A952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7.9</w:t>
            </w:r>
          </w:p>
        </w:tc>
        <w:tc>
          <w:tcPr>
            <w:tcW w:w="1395" w:type="dxa"/>
            <w:vAlign w:val="center"/>
          </w:tcPr>
          <w:p w14:paraId="5F10AF0F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38672858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8.1</w:t>
            </w:r>
          </w:p>
        </w:tc>
        <w:tc>
          <w:tcPr>
            <w:tcW w:w="1634" w:type="dxa"/>
            <w:vAlign w:val="center"/>
          </w:tcPr>
          <w:p w14:paraId="1763AD74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15.6</w:t>
            </w:r>
          </w:p>
        </w:tc>
        <w:tc>
          <w:tcPr>
            <w:tcW w:w="1959" w:type="dxa"/>
            <w:vAlign w:val="center"/>
          </w:tcPr>
          <w:p w14:paraId="1CB8F1BD">
            <w:pPr>
              <w:spacing w:line="30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25</w:t>
            </w:r>
          </w:p>
        </w:tc>
        <w:tc>
          <w:tcPr>
            <w:tcW w:w="1218" w:type="dxa"/>
            <w:vAlign w:val="center"/>
          </w:tcPr>
          <w:p w14:paraId="7456D2EF"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31</w:t>
            </w:r>
          </w:p>
        </w:tc>
        <w:tc>
          <w:tcPr>
            <w:tcW w:w="1260" w:type="dxa"/>
            <w:vAlign w:val="center"/>
          </w:tcPr>
          <w:p w14:paraId="0F1BA45C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11.6</w:t>
            </w:r>
          </w:p>
        </w:tc>
      </w:tr>
      <w:tr w14:paraId="7BB07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5" w:type="dxa"/>
            <w:vAlign w:val="center"/>
          </w:tcPr>
          <w:p w14:paraId="69E65B20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76</w:t>
            </w:r>
          </w:p>
        </w:tc>
        <w:tc>
          <w:tcPr>
            <w:tcW w:w="1272" w:type="dxa"/>
            <w:vAlign w:val="center"/>
          </w:tcPr>
          <w:p w14:paraId="66516C4E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4'15"</w:t>
            </w:r>
          </w:p>
        </w:tc>
        <w:tc>
          <w:tcPr>
            <w:tcW w:w="1230" w:type="dxa"/>
            <w:vAlign w:val="center"/>
          </w:tcPr>
          <w:p w14:paraId="35941254"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6'00''</w:t>
            </w:r>
          </w:p>
        </w:tc>
        <w:tc>
          <w:tcPr>
            <w:tcW w:w="1231" w:type="dxa"/>
            <w:vAlign w:val="center"/>
          </w:tcPr>
          <w:p w14:paraId="30103BC2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217</w:t>
            </w:r>
          </w:p>
        </w:tc>
        <w:tc>
          <w:tcPr>
            <w:tcW w:w="1231" w:type="dxa"/>
            <w:vAlign w:val="center"/>
          </w:tcPr>
          <w:p w14:paraId="60F430A2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8.1</w:t>
            </w:r>
          </w:p>
        </w:tc>
        <w:tc>
          <w:tcPr>
            <w:tcW w:w="1395" w:type="dxa"/>
            <w:vAlign w:val="center"/>
          </w:tcPr>
          <w:p w14:paraId="0BCE9434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395" w:type="dxa"/>
            <w:vAlign w:val="center"/>
          </w:tcPr>
          <w:p w14:paraId="1F3F424B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7.8</w:t>
            </w:r>
          </w:p>
        </w:tc>
        <w:tc>
          <w:tcPr>
            <w:tcW w:w="1634" w:type="dxa"/>
            <w:vAlign w:val="center"/>
          </w:tcPr>
          <w:p w14:paraId="2B36054F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16.0</w:t>
            </w:r>
          </w:p>
        </w:tc>
        <w:tc>
          <w:tcPr>
            <w:tcW w:w="1959" w:type="dxa"/>
            <w:vAlign w:val="center"/>
          </w:tcPr>
          <w:p w14:paraId="6953AF63">
            <w:pPr>
              <w:spacing w:line="30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27</w:t>
            </w:r>
          </w:p>
        </w:tc>
        <w:tc>
          <w:tcPr>
            <w:tcW w:w="1218" w:type="dxa"/>
            <w:vAlign w:val="center"/>
          </w:tcPr>
          <w:p w14:paraId="163FAED4"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29</w:t>
            </w:r>
          </w:p>
        </w:tc>
        <w:tc>
          <w:tcPr>
            <w:tcW w:w="1260" w:type="dxa"/>
            <w:vAlign w:val="center"/>
          </w:tcPr>
          <w:p w14:paraId="1D7EF2B8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12.4</w:t>
            </w:r>
          </w:p>
        </w:tc>
      </w:tr>
      <w:tr w14:paraId="4F5BA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5" w:type="dxa"/>
            <w:vAlign w:val="center"/>
          </w:tcPr>
          <w:p w14:paraId="701E031C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74</w:t>
            </w:r>
          </w:p>
        </w:tc>
        <w:tc>
          <w:tcPr>
            <w:tcW w:w="1272" w:type="dxa"/>
            <w:vAlign w:val="center"/>
          </w:tcPr>
          <w:p w14:paraId="36CA989F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4'20"</w:t>
            </w:r>
          </w:p>
        </w:tc>
        <w:tc>
          <w:tcPr>
            <w:tcW w:w="1230" w:type="dxa"/>
            <w:vAlign w:val="center"/>
          </w:tcPr>
          <w:p w14:paraId="60CCBDA5"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6'12''</w:t>
            </w:r>
          </w:p>
        </w:tc>
        <w:tc>
          <w:tcPr>
            <w:tcW w:w="1231" w:type="dxa"/>
            <w:vAlign w:val="center"/>
          </w:tcPr>
          <w:p w14:paraId="6CC8A1FB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213</w:t>
            </w:r>
          </w:p>
        </w:tc>
        <w:tc>
          <w:tcPr>
            <w:tcW w:w="1231" w:type="dxa"/>
            <w:vAlign w:val="center"/>
          </w:tcPr>
          <w:p w14:paraId="6FABE6FD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8.3</w:t>
            </w:r>
          </w:p>
        </w:tc>
        <w:tc>
          <w:tcPr>
            <w:tcW w:w="1395" w:type="dxa"/>
            <w:vAlign w:val="center"/>
          </w:tcPr>
          <w:p w14:paraId="66DD1A5D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02F373D1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7.5</w:t>
            </w:r>
          </w:p>
        </w:tc>
        <w:tc>
          <w:tcPr>
            <w:tcW w:w="1634" w:type="dxa"/>
            <w:vAlign w:val="center"/>
          </w:tcPr>
          <w:p w14:paraId="5E24E0D2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16.5</w:t>
            </w:r>
          </w:p>
        </w:tc>
        <w:tc>
          <w:tcPr>
            <w:tcW w:w="1959" w:type="dxa"/>
            <w:vAlign w:val="center"/>
          </w:tcPr>
          <w:p w14:paraId="624777CE">
            <w:pPr>
              <w:spacing w:line="30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29</w:t>
            </w:r>
          </w:p>
        </w:tc>
        <w:tc>
          <w:tcPr>
            <w:tcW w:w="1218" w:type="dxa"/>
            <w:vAlign w:val="center"/>
          </w:tcPr>
          <w:p w14:paraId="05F32910"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26</w:t>
            </w:r>
          </w:p>
        </w:tc>
        <w:tc>
          <w:tcPr>
            <w:tcW w:w="1260" w:type="dxa"/>
            <w:vAlign w:val="center"/>
          </w:tcPr>
          <w:p w14:paraId="1F849140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13.2</w:t>
            </w:r>
          </w:p>
        </w:tc>
      </w:tr>
    </w:tbl>
    <w:p w14:paraId="5EF7FAE3">
      <w:pPr>
        <w:sectPr>
          <w:footerReference r:id="rId6" w:type="default"/>
          <w:footerReference r:id="rId7" w:type="even"/>
          <w:pgSz w:w="16838" w:h="11906" w:orient="landscape"/>
          <w:pgMar w:top="1134" w:right="1134" w:bottom="1134" w:left="1134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272"/>
        <w:gridCol w:w="1230"/>
        <w:gridCol w:w="1231"/>
        <w:gridCol w:w="1231"/>
        <w:gridCol w:w="1395"/>
        <w:gridCol w:w="1395"/>
        <w:gridCol w:w="1634"/>
        <w:gridCol w:w="1959"/>
        <w:gridCol w:w="1218"/>
        <w:gridCol w:w="1260"/>
      </w:tblGrid>
      <w:tr w14:paraId="2C5EB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5" w:type="dxa"/>
            <w:vAlign w:val="center"/>
          </w:tcPr>
          <w:p w14:paraId="7AC582DE"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项目</w:t>
            </w:r>
          </w:p>
          <w:p w14:paraId="224AAD77"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分值</w:t>
            </w:r>
          </w:p>
        </w:tc>
        <w:tc>
          <w:tcPr>
            <w:tcW w:w="1272" w:type="dxa"/>
            <w:vAlign w:val="center"/>
          </w:tcPr>
          <w:p w14:paraId="0742DB21"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1000米跑</w:t>
            </w:r>
          </w:p>
          <w:p w14:paraId="6C97B081"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（分秒）</w:t>
            </w:r>
          </w:p>
        </w:tc>
        <w:tc>
          <w:tcPr>
            <w:tcW w:w="1230" w:type="dxa"/>
            <w:vAlign w:val="center"/>
          </w:tcPr>
          <w:p w14:paraId="57D1E161"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游泳</w:t>
            </w:r>
          </w:p>
          <w:p w14:paraId="37170C80"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（分秒）</w:t>
            </w:r>
          </w:p>
        </w:tc>
        <w:tc>
          <w:tcPr>
            <w:tcW w:w="1231" w:type="dxa"/>
            <w:vAlign w:val="center"/>
          </w:tcPr>
          <w:p w14:paraId="54A1E4E5"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立定跳远</w:t>
            </w:r>
          </w:p>
          <w:p w14:paraId="2211FE5C"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（厘米）</w:t>
            </w:r>
          </w:p>
        </w:tc>
        <w:tc>
          <w:tcPr>
            <w:tcW w:w="1231" w:type="dxa"/>
            <w:vAlign w:val="center"/>
          </w:tcPr>
          <w:p w14:paraId="187AA664"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50米跑</w:t>
            </w:r>
          </w:p>
          <w:p w14:paraId="61CBBFAB"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（秒）</w:t>
            </w:r>
          </w:p>
        </w:tc>
        <w:tc>
          <w:tcPr>
            <w:tcW w:w="1395" w:type="dxa"/>
            <w:vAlign w:val="center"/>
          </w:tcPr>
          <w:p w14:paraId="26F46A67"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引体向上</w:t>
            </w:r>
          </w:p>
          <w:p w14:paraId="23EF53D5"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（次）</w:t>
            </w:r>
          </w:p>
        </w:tc>
        <w:tc>
          <w:tcPr>
            <w:tcW w:w="1395" w:type="dxa"/>
            <w:vAlign w:val="center"/>
          </w:tcPr>
          <w:p w14:paraId="19A6EACC"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前掷实心球</w:t>
            </w:r>
          </w:p>
          <w:p w14:paraId="1C479335"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（米）</w:t>
            </w:r>
          </w:p>
        </w:tc>
        <w:tc>
          <w:tcPr>
            <w:tcW w:w="1634" w:type="dxa"/>
            <w:vAlign w:val="center"/>
          </w:tcPr>
          <w:p w14:paraId="459C4A8A"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篮球全场运球</w:t>
            </w:r>
          </w:p>
          <w:p w14:paraId="75522720"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（秒）</w:t>
            </w:r>
          </w:p>
        </w:tc>
        <w:tc>
          <w:tcPr>
            <w:tcW w:w="1959" w:type="dxa"/>
            <w:vAlign w:val="center"/>
          </w:tcPr>
          <w:p w14:paraId="72CE4D61"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篮球半场运球上篮</w:t>
            </w:r>
          </w:p>
          <w:p w14:paraId="6B6829C5">
            <w:pPr>
              <w:spacing w:line="30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（秒）</w:t>
            </w:r>
          </w:p>
        </w:tc>
        <w:tc>
          <w:tcPr>
            <w:tcW w:w="1218" w:type="dxa"/>
            <w:vAlign w:val="center"/>
          </w:tcPr>
          <w:p w14:paraId="3153BABF"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排球垫球</w:t>
            </w:r>
          </w:p>
          <w:p w14:paraId="0E55EAFF"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（次）</w:t>
            </w:r>
          </w:p>
        </w:tc>
        <w:tc>
          <w:tcPr>
            <w:tcW w:w="1260" w:type="dxa"/>
            <w:vAlign w:val="center"/>
          </w:tcPr>
          <w:p w14:paraId="079E9A87">
            <w:pPr>
              <w:spacing w:line="300" w:lineRule="auto"/>
              <w:jc w:val="center"/>
              <w:rPr>
                <w:rFonts w:asci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足球运球</w:t>
            </w:r>
          </w:p>
          <w:p w14:paraId="67D670C9"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kern w:val="0"/>
                <w:sz w:val="21"/>
                <w:szCs w:val="21"/>
              </w:rPr>
              <w:t>（秒）</w:t>
            </w:r>
          </w:p>
        </w:tc>
      </w:tr>
      <w:tr w14:paraId="170CD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5" w:type="dxa"/>
            <w:vAlign w:val="center"/>
          </w:tcPr>
          <w:p w14:paraId="3819192F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72</w:t>
            </w:r>
          </w:p>
        </w:tc>
        <w:tc>
          <w:tcPr>
            <w:tcW w:w="1272" w:type="dxa"/>
            <w:vAlign w:val="center"/>
          </w:tcPr>
          <w:p w14:paraId="6F50319E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4'25"</w:t>
            </w:r>
          </w:p>
        </w:tc>
        <w:tc>
          <w:tcPr>
            <w:tcW w:w="1230" w:type="dxa"/>
            <w:vAlign w:val="center"/>
          </w:tcPr>
          <w:p w14:paraId="530630CC">
            <w:pPr>
              <w:spacing w:line="30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6'24''</w:t>
            </w:r>
          </w:p>
        </w:tc>
        <w:tc>
          <w:tcPr>
            <w:tcW w:w="1231" w:type="dxa"/>
            <w:vAlign w:val="center"/>
          </w:tcPr>
          <w:p w14:paraId="32C2F604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209</w:t>
            </w:r>
          </w:p>
        </w:tc>
        <w:tc>
          <w:tcPr>
            <w:tcW w:w="1231" w:type="dxa"/>
            <w:vAlign w:val="center"/>
          </w:tcPr>
          <w:p w14:paraId="50DDA969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8.5</w:t>
            </w:r>
          </w:p>
        </w:tc>
        <w:tc>
          <w:tcPr>
            <w:tcW w:w="1395" w:type="dxa"/>
            <w:vAlign w:val="center"/>
          </w:tcPr>
          <w:p w14:paraId="61E456CB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395" w:type="dxa"/>
            <w:vAlign w:val="center"/>
          </w:tcPr>
          <w:p w14:paraId="298C8816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7.2</w:t>
            </w:r>
          </w:p>
        </w:tc>
        <w:tc>
          <w:tcPr>
            <w:tcW w:w="1634" w:type="dxa"/>
            <w:vAlign w:val="center"/>
          </w:tcPr>
          <w:p w14:paraId="127B9933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17.0</w:t>
            </w:r>
          </w:p>
        </w:tc>
        <w:tc>
          <w:tcPr>
            <w:tcW w:w="1959" w:type="dxa"/>
            <w:vAlign w:val="center"/>
          </w:tcPr>
          <w:p w14:paraId="2FE3B467">
            <w:pPr>
              <w:spacing w:line="30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31</w:t>
            </w:r>
          </w:p>
        </w:tc>
        <w:tc>
          <w:tcPr>
            <w:tcW w:w="1218" w:type="dxa"/>
            <w:vAlign w:val="center"/>
          </w:tcPr>
          <w:p w14:paraId="6550BEED">
            <w:pPr>
              <w:spacing w:line="30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23</w:t>
            </w:r>
          </w:p>
        </w:tc>
        <w:tc>
          <w:tcPr>
            <w:tcW w:w="1260" w:type="dxa"/>
            <w:vAlign w:val="center"/>
          </w:tcPr>
          <w:p w14:paraId="6718F79E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14.1</w:t>
            </w:r>
          </w:p>
        </w:tc>
      </w:tr>
      <w:tr w14:paraId="0E63D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5" w:type="dxa"/>
            <w:vAlign w:val="center"/>
          </w:tcPr>
          <w:p w14:paraId="6E6D6A76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70</w:t>
            </w:r>
          </w:p>
        </w:tc>
        <w:tc>
          <w:tcPr>
            <w:tcW w:w="1272" w:type="dxa"/>
            <w:vAlign w:val="center"/>
          </w:tcPr>
          <w:p w14:paraId="64B3A0F1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4'30"</w:t>
            </w:r>
          </w:p>
        </w:tc>
        <w:tc>
          <w:tcPr>
            <w:tcW w:w="1230" w:type="dxa"/>
            <w:vAlign w:val="center"/>
          </w:tcPr>
          <w:p w14:paraId="59DF7D6E"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6'36''</w:t>
            </w:r>
          </w:p>
        </w:tc>
        <w:tc>
          <w:tcPr>
            <w:tcW w:w="1231" w:type="dxa"/>
            <w:vAlign w:val="center"/>
          </w:tcPr>
          <w:p w14:paraId="4772EA4C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205</w:t>
            </w:r>
          </w:p>
        </w:tc>
        <w:tc>
          <w:tcPr>
            <w:tcW w:w="1231" w:type="dxa"/>
            <w:vAlign w:val="center"/>
          </w:tcPr>
          <w:p w14:paraId="0C1AAEE0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8.7</w:t>
            </w:r>
          </w:p>
        </w:tc>
        <w:tc>
          <w:tcPr>
            <w:tcW w:w="1395" w:type="dxa"/>
            <w:vAlign w:val="center"/>
          </w:tcPr>
          <w:p w14:paraId="4D95F590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2151A0D7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6.9</w:t>
            </w:r>
          </w:p>
        </w:tc>
        <w:tc>
          <w:tcPr>
            <w:tcW w:w="1634" w:type="dxa"/>
            <w:vAlign w:val="center"/>
          </w:tcPr>
          <w:p w14:paraId="3F3BFFCC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17.5</w:t>
            </w:r>
          </w:p>
        </w:tc>
        <w:tc>
          <w:tcPr>
            <w:tcW w:w="1959" w:type="dxa"/>
            <w:vAlign w:val="center"/>
          </w:tcPr>
          <w:p w14:paraId="10F658D2">
            <w:pPr>
              <w:spacing w:line="30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33</w:t>
            </w:r>
          </w:p>
        </w:tc>
        <w:tc>
          <w:tcPr>
            <w:tcW w:w="1218" w:type="dxa"/>
            <w:vAlign w:val="center"/>
          </w:tcPr>
          <w:p w14:paraId="3CC29291"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20</w:t>
            </w:r>
          </w:p>
        </w:tc>
        <w:tc>
          <w:tcPr>
            <w:tcW w:w="1260" w:type="dxa"/>
            <w:vAlign w:val="center"/>
          </w:tcPr>
          <w:p w14:paraId="62263813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14.5</w:t>
            </w:r>
          </w:p>
        </w:tc>
      </w:tr>
      <w:tr w14:paraId="3183C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5" w:type="dxa"/>
            <w:vAlign w:val="center"/>
          </w:tcPr>
          <w:p w14:paraId="2C0268A2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68</w:t>
            </w:r>
          </w:p>
        </w:tc>
        <w:tc>
          <w:tcPr>
            <w:tcW w:w="1272" w:type="dxa"/>
            <w:vAlign w:val="center"/>
          </w:tcPr>
          <w:p w14:paraId="18B30FD7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4'35"</w:t>
            </w:r>
          </w:p>
        </w:tc>
        <w:tc>
          <w:tcPr>
            <w:tcW w:w="1230" w:type="dxa"/>
            <w:vAlign w:val="center"/>
          </w:tcPr>
          <w:p w14:paraId="4AB2BD9F"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6'48''</w:t>
            </w:r>
          </w:p>
        </w:tc>
        <w:tc>
          <w:tcPr>
            <w:tcW w:w="1231" w:type="dxa"/>
            <w:vAlign w:val="center"/>
          </w:tcPr>
          <w:p w14:paraId="58E89043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201</w:t>
            </w:r>
          </w:p>
        </w:tc>
        <w:tc>
          <w:tcPr>
            <w:tcW w:w="1231" w:type="dxa"/>
            <w:vAlign w:val="center"/>
          </w:tcPr>
          <w:p w14:paraId="31D694D3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8.9</w:t>
            </w:r>
          </w:p>
        </w:tc>
        <w:tc>
          <w:tcPr>
            <w:tcW w:w="1395" w:type="dxa"/>
            <w:vAlign w:val="center"/>
          </w:tcPr>
          <w:p w14:paraId="6E3EE401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395" w:type="dxa"/>
            <w:vAlign w:val="center"/>
          </w:tcPr>
          <w:p w14:paraId="52BE2280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6.6</w:t>
            </w:r>
          </w:p>
        </w:tc>
        <w:tc>
          <w:tcPr>
            <w:tcW w:w="1634" w:type="dxa"/>
            <w:vAlign w:val="center"/>
          </w:tcPr>
          <w:p w14:paraId="1375C0D0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18.0</w:t>
            </w:r>
          </w:p>
        </w:tc>
        <w:tc>
          <w:tcPr>
            <w:tcW w:w="1959" w:type="dxa"/>
            <w:vAlign w:val="center"/>
          </w:tcPr>
          <w:p w14:paraId="0C93E301">
            <w:pPr>
              <w:spacing w:line="30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35</w:t>
            </w:r>
          </w:p>
        </w:tc>
        <w:tc>
          <w:tcPr>
            <w:tcW w:w="1218" w:type="dxa"/>
            <w:vAlign w:val="center"/>
          </w:tcPr>
          <w:p w14:paraId="6DBDD093"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18</w:t>
            </w:r>
          </w:p>
        </w:tc>
        <w:tc>
          <w:tcPr>
            <w:tcW w:w="1260" w:type="dxa"/>
            <w:vAlign w:val="center"/>
          </w:tcPr>
          <w:p w14:paraId="620F510D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14.7</w:t>
            </w:r>
          </w:p>
        </w:tc>
      </w:tr>
      <w:tr w14:paraId="00C32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5" w:type="dxa"/>
            <w:vAlign w:val="center"/>
          </w:tcPr>
          <w:p w14:paraId="4C1AA948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66</w:t>
            </w:r>
          </w:p>
        </w:tc>
        <w:tc>
          <w:tcPr>
            <w:tcW w:w="1272" w:type="dxa"/>
            <w:vAlign w:val="center"/>
          </w:tcPr>
          <w:p w14:paraId="3D799C1B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4'40"</w:t>
            </w:r>
          </w:p>
        </w:tc>
        <w:tc>
          <w:tcPr>
            <w:tcW w:w="1230" w:type="dxa"/>
            <w:vAlign w:val="center"/>
          </w:tcPr>
          <w:p w14:paraId="7851C54D"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7'00''</w:t>
            </w:r>
          </w:p>
        </w:tc>
        <w:tc>
          <w:tcPr>
            <w:tcW w:w="1231" w:type="dxa"/>
            <w:vAlign w:val="center"/>
          </w:tcPr>
          <w:p w14:paraId="7BAF2CB9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197</w:t>
            </w:r>
          </w:p>
        </w:tc>
        <w:tc>
          <w:tcPr>
            <w:tcW w:w="1231" w:type="dxa"/>
            <w:vAlign w:val="center"/>
          </w:tcPr>
          <w:p w14:paraId="6F6EDC24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9.1</w:t>
            </w:r>
          </w:p>
        </w:tc>
        <w:tc>
          <w:tcPr>
            <w:tcW w:w="1395" w:type="dxa"/>
            <w:vAlign w:val="center"/>
          </w:tcPr>
          <w:p w14:paraId="50964F2D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07D7C40F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6.3</w:t>
            </w:r>
          </w:p>
        </w:tc>
        <w:tc>
          <w:tcPr>
            <w:tcW w:w="1634" w:type="dxa"/>
            <w:vAlign w:val="center"/>
          </w:tcPr>
          <w:p w14:paraId="7744C06D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18.5</w:t>
            </w:r>
          </w:p>
        </w:tc>
        <w:tc>
          <w:tcPr>
            <w:tcW w:w="1959" w:type="dxa"/>
            <w:vAlign w:val="center"/>
          </w:tcPr>
          <w:p w14:paraId="1DA85858">
            <w:pPr>
              <w:spacing w:line="30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37</w:t>
            </w:r>
          </w:p>
        </w:tc>
        <w:tc>
          <w:tcPr>
            <w:tcW w:w="1218" w:type="dxa"/>
            <w:vAlign w:val="center"/>
          </w:tcPr>
          <w:p w14:paraId="583F0950"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16</w:t>
            </w:r>
          </w:p>
        </w:tc>
        <w:tc>
          <w:tcPr>
            <w:tcW w:w="1260" w:type="dxa"/>
            <w:vAlign w:val="center"/>
          </w:tcPr>
          <w:p w14:paraId="03772976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14.9</w:t>
            </w:r>
          </w:p>
        </w:tc>
      </w:tr>
      <w:tr w14:paraId="307F4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5" w:type="dxa"/>
            <w:vAlign w:val="center"/>
          </w:tcPr>
          <w:p w14:paraId="6DBC939F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64</w:t>
            </w:r>
          </w:p>
        </w:tc>
        <w:tc>
          <w:tcPr>
            <w:tcW w:w="1272" w:type="dxa"/>
            <w:vAlign w:val="center"/>
          </w:tcPr>
          <w:p w14:paraId="408CCBE8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4'45"</w:t>
            </w:r>
          </w:p>
        </w:tc>
        <w:tc>
          <w:tcPr>
            <w:tcW w:w="1230" w:type="dxa"/>
            <w:vAlign w:val="center"/>
          </w:tcPr>
          <w:p w14:paraId="0120DBD4"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7'12''</w:t>
            </w:r>
          </w:p>
        </w:tc>
        <w:tc>
          <w:tcPr>
            <w:tcW w:w="1231" w:type="dxa"/>
            <w:vAlign w:val="center"/>
          </w:tcPr>
          <w:p w14:paraId="030383D4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193</w:t>
            </w:r>
          </w:p>
        </w:tc>
        <w:tc>
          <w:tcPr>
            <w:tcW w:w="1231" w:type="dxa"/>
            <w:vAlign w:val="center"/>
          </w:tcPr>
          <w:p w14:paraId="554F5384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9.3</w:t>
            </w:r>
          </w:p>
        </w:tc>
        <w:tc>
          <w:tcPr>
            <w:tcW w:w="1395" w:type="dxa"/>
            <w:vAlign w:val="center"/>
          </w:tcPr>
          <w:p w14:paraId="769F0CE2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395" w:type="dxa"/>
            <w:vAlign w:val="center"/>
          </w:tcPr>
          <w:p w14:paraId="74C7F3D2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634" w:type="dxa"/>
            <w:vAlign w:val="center"/>
          </w:tcPr>
          <w:p w14:paraId="2351691E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19.0</w:t>
            </w:r>
          </w:p>
        </w:tc>
        <w:tc>
          <w:tcPr>
            <w:tcW w:w="1959" w:type="dxa"/>
            <w:vAlign w:val="center"/>
          </w:tcPr>
          <w:p w14:paraId="1A1E4C1F">
            <w:pPr>
              <w:spacing w:line="30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39</w:t>
            </w:r>
          </w:p>
        </w:tc>
        <w:tc>
          <w:tcPr>
            <w:tcW w:w="1218" w:type="dxa"/>
            <w:vAlign w:val="center"/>
          </w:tcPr>
          <w:p w14:paraId="3C07F206"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vAlign w:val="center"/>
          </w:tcPr>
          <w:p w14:paraId="330F1E6F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15.1</w:t>
            </w:r>
          </w:p>
        </w:tc>
      </w:tr>
      <w:tr w14:paraId="1CC4F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5" w:type="dxa"/>
            <w:vAlign w:val="center"/>
          </w:tcPr>
          <w:p w14:paraId="479F7723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62</w:t>
            </w:r>
          </w:p>
        </w:tc>
        <w:tc>
          <w:tcPr>
            <w:tcW w:w="1272" w:type="dxa"/>
            <w:vAlign w:val="center"/>
          </w:tcPr>
          <w:p w14:paraId="17C5D914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4'50"</w:t>
            </w:r>
          </w:p>
        </w:tc>
        <w:tc>
          <w:tcPr>
            <w:tcW w:w="1230" w:type="dxa"/>
            <w:vAlign w:val="center"/>
          </w:tcPr>
          <w:p w14:paraId="01C32E0E"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7'24''</w:t>
            </w:r>
          </w:p>
        </w:tc>
        <w:tc>
          <w:tcPr>
            <w:tcW w:w="1231" w:type="dxa"/>
            <w:vAlign w:val="center"/>
          </w:tcPr>
          <w:p w14:paraId="3BAF9BBB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189</w:t>
            </w:r>
          </w:p>
        </w:tc>
        <w:tc>
          <w:tcPr>
            <w:tcW w:w="1231" w:type="dxa"/>
            <w:vAlign w:val="center"/>
          </w:tcPr>
          <w:p w14:paraId="7951E719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9.5</w:t>
            </w:r>
          </w:p>
        </w:tc>
        <w:tc>
          <w:tcPr>
            <w:tcW w:w="1395" w:type="dxa"/>
            <w:vAlign w:val="center"/>
          </w:tcPr>
          <w:p w14:paraId="1646431C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5AC3D6E0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5.7</w:t>
            </w:r>
          </w:p>
        </w:tc>
        <w:tc>
          <w:tcPr>
            <w:tcW w:w="1634" w:type="dxa"/>
            <w:vAlign w:val="center"/>
          </w:tcPr>
          <w:p w14:paraId="0B2ED6B8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19.5</w:t>
            </w:r>
          </w:p>
        </w:tc>
        <w:tc>
          <w:tcPr>
            <w:tcW w:w="1959" w:type="dxa"/>
            <w:vAlign w:val="center"/>
          </w:tcPr>
          <w:p w14:paraId="714EA4AE">
            <w:pPr>
              <w:spacing w:line="30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41</w:t>
            </w:r>
          </w:p>
        </w:tc>
        <w:tc>
          <w:tcPr>
            <w:tcW w:w="1218" w:type="dxa"/>
            <w:vAlign w:val="center"/>
          </w:tcPr>
          <w:p w14:paraId="4BF8E23A"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vAlign w:val="center"/>
          </w:tcPr>
          <w:p w14:paraId="78B3C049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15.3</w:t>
            </w:r>
          </w:p>
        </w:tc>
      </w:tr>
      <w:tr w14:paraId="7E3B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5" w:type="dxa"/>
            <w:vAlign w:val="center"/>
          </w:tcPr>
          <w:p w14:paraId="5CAF957A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60</w:t>
            </w:r>
          </w:p>
        </w:tc>
        <w:tc>
          <w:tcPr>
            <w:tcW w:w="1272" w:type="dxa"/>
            <w:vAlign w:val="center"/>
          </w:tcPr>
          <w:p w14:paraId="1DB1A940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4'55"</w:t>
            </w:r>
          </w:p>
        </w:tc>
        <w:tc>
          <w:tcPr>
            <w:tcW w:w="1230" w:type="dxa"/>
            <w:vAlign w:val="center"/>
          </w:tcPr>
          <w:p w14:paraId="3C0EFEE3"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7'36''</w:t>
            </w:r>
          </w:p>
        </w:tc>
        <w:tc>
          <w:tcPr>
            <w:tcW w:w="1231" w:type="dxa"/>
            <w:vAlign w:val="center"/>
          </w:tcPr>
          <w:p w14:paraId="39E4CCD5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185</w:t>
            </w:r>
          </w:p>
        </w:tc>
        <w:tc>
          <w:tcPr>
            <w:tcW w:w="1231" w:type="dxa"/>
            <w:vAlign w:val="center"/>
          </w:tcPr>
          <w:p w14:paraId="2622B390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9.7</w:t>
            </w:r>
          </w:p>
        </w:tc>
        <w:tc>
          <w:tcPr>
            <w:tcW w:w="1395" w:type="dxa"/>
            <w:vAlign w:val="center"/>
          </w:tcPr>
          <w:p w14:paraId="5314C9F5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395" w:type="dxa"/>
            <w:vAlign w:val="center"/>
          </w:tcPr>
          <w:p w14:paraId="6E63288C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5.4</w:t>
            </w:r>
          </w:p>
        </w:tc>
        <w:tc>
          <w:tcPr>
            <w:tcW w:w="1634" w:type="dxa"/>
            <w:vAlign w:val="center"/>
          </w:tcPr>
          <w:p w14:paraId="2CBEC24F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20.0</w:t>
            </w:r>
          </w:p>
        </w:tc>
        <w:tc>
          <w:tcPr>
            <w:tcW w:w="1959" w:type="dxa"/>
            <w:vAlign w:val="center"/>
          </w:tcPr>
          <w:p w14:paraId="3A7244D7">
            <w:pPr>
              <w:spacing w:line="30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43</w:t>
            </w:r>
          </w:p>
        </w:tc>
        <w:tc>
          <w:tcPr>
            <w:tcW w:w="1218" w:type="dxa"/>
            <w:vAlign w:val="center"/>
          </w:tcPr>
          <w:p w14:paraId="56AB9F37"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vAlign w:val="center"/>
          </w:tcPr>
          <w:p w14:paraId="48F2D0E9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15.5</w:t>
            </w:r>
          </w:p>
        </w:tc>
      </w:tr>
      <w:tr w14:paraId="133F5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5" w:type="dxa"/>
            <w:vAlign w:val="center"/>
          </w:tcPr>
          <w:p w14:paraId="3F92CCA7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50</w:t>
            </w:r>
          </w:p>
        </w:tc>
        <w:tc>
          <w:tcPr>
            <w:tcW w:w="1272" w:type="dxa"/>
            <w:vAlign w:val="center"/>
          </w:tcPr>
          <w:p w14:paraId="5A6A37C5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5'15"</w:t>
            </w:r>
          </w:p>
        </w:tc>
        <w:tc>
          <w:tcPr>
            <w:tcW w:w="1230" w:type="dxa"/>
            <w:vAlign w:val="center"/>
          </w:tcPr>
          <w:p w14:paraId="7D776B91"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7'48''</w:t>
            </w:r>
          </w:p>
        </w:tc>
        <w:tc>
          <w:tcPr>
            <w:tcW w:w="1231" w:type="dxa"/>
            <w:vAlign w:val="center"/>
          </w:tcPr>
          <w:p w14:paraId="783704F8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180</w:t>
            </w:r>
          </w:p>
        </w:tc>
        <w:tc>
          <w:tcPr>
            <w:tcW w:w="1231" w:type="dxa"/>
            <w:vAlign w:val="center"/>
          </w:tcPr>
          <w:p w14:paraId="72CE0DF9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9.9</w:t>
            </w:r>
          </w:p>
        </w:tc>
        <w:tc>
          <w:tcPr>
            <w:tcW w:w="1395" w:type="dxa"/>
            <w:vAlign w:val="center"/>
          </w:tcPr>
          <w:p w14:paraId="656FABE2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395" w:type="dxa"/>
            <w:vAlign w:val="center"/>
          </w:tcPr>
          <w:p w14:paraId="4D12F26F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5.1</w:t>
            </w:r>
          </w:p>
        </w:tc>
        <w:tc>
          <w:tcPr>
            <w:tcW w:w="1634" w:type="dxa"/>
            <w:vAlign w:val="center"/>
          </w:tcPr>
          <w:p w14:paraId="39A0B5DE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20.6</w:t>
            </w:r>
          </w:p>
        </w:tc>
        <w:tc>
          <w:tcPr>
            <w:tcW w:w="1959" w:type="dxa"/>
            <w:vAlign w:val="center"/>
          </w:tcPr>
          <w:p w14:paraId="41D83E5B">
            <w:pPr>
              <w:spacing w:line="30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45</w:t>
            </w:r>
          </w:p>
        </w:tc>
        <w:tc>
          <w:tcPr>
            <w:tcW w:w="1218" w:type="dxa"/>
            <w:vAlign w:val="center"/>
          </w:tcPr>
          <w:p w14:paraId="5B29B5DE"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8</w:t>
            </w:r>
          </w:p>
        </w:tc>
        <w:tc>
          <w:tcPr>
            <w:tcW w:w="1260" w:type="dxa"/>
            <w:vAlign w:val="center"/>
          </w:tcPr>
          <w:p w14:paraId="6349A2BB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15.7</w:t>
            </w:r>
          </w:p>
        </w:tc>
      </w:tr>
      <w:tr w14:paraId="74E6A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5" w:type="dxa"/>
            <w:vAlign w:val="center"/>
          </w:tcPr>
          <w:p w14:paraId="0272DDBB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40</w:t>
            </w:r>
          </w:p>
        </w:tc>
        <w:tc>
          <w:tcPr>
            <w:tcW w:w="1272" w:type="dxa"/>
            <w:vAlign w:val="center"/>
          </w:tcPr>
          <w:p w14:paraId="62B81E00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5'35"</w:t>
            </w:r>
          </w:p>
        </w:tc>
        <w:tc>
          <w:tcPr>
            <w:tcW w:w="1230" w:type="dxa"/>
            <w:vAlign w:val="center"/>
          </w:tcPr>
          <w:p w14:paraId="545964DA"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8'00''</w:t>
            </w:r>
          </w:p>
        </w:tc>
        <w:tc>
          <w:tcPr>
            <w:tcW w:w="1231" w:type="dxa"/>
            <w:vAlign w:val="center"/>
          </w:tcPr>
          <w:p w14:paraId="0832F6FE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175</w:t>
            </w:r>
          </w:p>
        </w:tc>
        <w:tc>
          <w:tcPr>
            <w:tcW w:w="1231" w:type="dxa"/>
            <w:vAlign w:val="center"/>
          </w:tcPr>
          <w:p w14:paraId="64186DF7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10.1</w:t>
            </w:r>
          </w:p>
        </w:tc>
        <w:tc>
          <w:tcPr>
            <w:tcW w:w="1395" w:type="dxa"/>
            <w:vAlign w:val="center"/>
          </w:tcPr>
          <w:p w14:paraId="6F44100E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395" w:type="dxa"/>
            <w:vAlign w:val="center"/>
          </w:tcPr>
          <w:p w14:paraId="7701075C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4.8</w:t>
            </w:r>
          </w:p>
        </w:tc>
        <w:tc>
          <w:tcPr>
            <w:tcW w:w="1634" w:type="dxa"/>
            <w:vAlign w:val="center"/>
          </w:tcPr>
          <w:p w14:paraId="78D9F863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21.2</w:t>
            </w:r>
          </w:p>
        </w:tc>
        <w:tc>
          <w:tcPr>
            <w:tcW w:w="1959" w:type="dxa"/>
            <w:vAlign w:val="center"/>
          </w:tcPr>
          <w:p w14:paraId="6B85D43F">
            <w:pPr>
              <w:spacing w:line="30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47</w:t>
            </w:r>
          </w:p>
        </w:tc>
        <w:tc>
          <w:tcPr>
            <w:tcW w:w="1218" w:type="dxa"/>
            <w:vAlign w:val="center"/>
          </w:tcPr>
          <w:p w14:paraId="4DC2402D"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vAlign w:val="center"/>
          </w:tcPr>
          <w:p w14:paraId="1A4EDFF8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16</w:t>
            </w:r>
          </w:p>
        </w:tc>
      </w:tr>
      <w:tr w14:paraId="1E988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5" w:type="dxa"/>
            <w:vAlign w:val="center"/>
          </w:tcPr>
          <w:p w14:paraId="0A9F9501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30</w:t>
            </w:r>
          </w:p>
        </w:tc>
        <w:tc>
          <w:tcPr>
            <w:tcW w:w="1272" w:type="dxa"/>
            <w:vAlign w:val="center"/>
          </w:tcPr>
          <w:p w14:paraId="582A3F7D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5'55"</w:t>
            </w:r>
          </w:p>
        </w:tc>
        <w:tc>
          <w:tcPr>
            <w:tcW w:w="1230" w:type="dxa"/>
            <w:vAlign w:val="center"/>
          </w:tcPr>
          <w:p w14:paraId="478E7FD4"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8'12''</w:t>
            </w:r>
          </w:p>
        </w:tc>
        <w:tc>
          <w:tcPr>
            <w:tcW w:w="1231" w:type="dxa"/>
            <w:vAlign w:val="center"/>
          </w:tcPr>
          <w:p w14:paraId="5CA2B280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170</w:t>
            </w:r>
          </w:p>
        </w:tc>
        <w:tc>
          <w:tcPr>
            <w:tcW w:w="1231" w:type="dxa"/>
            <w:vAlign w:val="center"/>
          </w:tcPr>
          <w:p w14:paraId="58090CF3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10.3</w:t>
            </w:r>
          </w:p>
        </w:tc>
        <w:tc>
          <w:tcPr>
            <w:tcW w:w="1395" w:type="dxa"/>
            <w:vAlign w:val="center"/>
          </w:tcPr>
          <w:p w14:paraId="51320542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395" w:type="dxa"/>
            <w:vAlign w:val="center"/>
          </w:tcPr>
          <w:p w14:paraId="3D4BBE78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4.5</w:t>
            </w:r>
          </w:p>
        </w:tc>
        <w:tc>
          <w:tcPr>
            <w:tcW w:w="1634" w:type="dxa"/>
            <w:vAlign w:val="center"/>
          </w:tcPr>
          <w:p w14:paraId="7D956172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21.8</w:t>
            </w:r>
          </w:p>
        </w:tc>
        <w:tc>
          <w:tcPr>
            <w:tcW w:w="1959" w:type="dxa"/>
            <w:vAlign w:val="center"/>
          </w:tcPr>
          <w:p w14:paraId="33E80B81">
            <w:pPr>
              <w:spacing w:line="30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49</w:t>
            </w:r>
          </w:p>
        </w:tc>
        <w:tc>
          <w:tcPr>
            <w:tcW w:w="1218" w:type="dxa"/>
            <w:vAlign w:val="center"/>
          </w:tcPr>
          <w:p w14:paraId="75D4FCAF"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vAlign w:val="center"/>
          </w:tcPr>
          <w:p w14:paraId="10EC59BE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16.5</w:t>
            </w:r>
          </w:p>
        </w:tc>
      </w:tr>
      <w:tr w14:paraId="2173C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5" w:type="dxa"/>
            <w:vAlign w:val="center"/>
          </w:tcPr>
          <w:p w14:paraId="6F0D6630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1272" w:type="dxa"/>
            <w:vAlign w:val="center"/>
          </w:tcPr>
          <w:p w14:paraId="0DAC91C0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6'15"</w:t>
            </w:r>
          </w:p>
        </w:tc>
        <w:tc>
          <w:tcPr>
            <w:tcW w:w="1230" w:type="dxa"/>
            <w:vAlign w:val="center"/>
          </w:tcPr>
          <w:p w14:paraId="11E1FCED"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8'24''</w:t>
            </w:r>
          </w:p>
        </w:tc>
        <w:tc>
          <w:tcPr>
            <w:tcW w:w="1231" w:type="dxa"/>
            <w:vAlign w:val="center"/>
          </w:tcPr>
          <w:p w14:paraId="00EA3244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165</w:t>
            </w:r>
          </w:p>
        </w:tc>
        <w:tc>
          <w:tcPr>
            <w:tcW w:w="1231" w:type="dxa"/>
            <w:vAlign w:val="center"/>
          </w:tcPr>
          <w:p w14:paraId="693FEA83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10.5</w:t>
            </w:r>
          </w:p>
        </w:tc>
        <w:tc>
          <w:tcPr>
            <w:tcW w:w="1395" w:type="dxa"/>
            <w:vAlign w:val="center"/>
          </w:tcPr>
          <w:p w14:paraId="6DB1EE94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395" w:type="dxa"/>
            <w:vAlign w:val="center"/>
          </w:tcPr>
          <w:p w14:paraId="1A5A14D8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4.2</w:t>
            </w:r>
          </w:p>
        </w:tc>
        <w:tc>
          <w:tcPr>
            <w:tcW w:w="1634" w:type="dxa"/>
            <w:vAlign w:val="center"/>
          </w:tcPr>
          <w:p w14:paraId="10EF5B2B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22.4</w:t>
            </w:r>
          </w:p>
        </w:tc>
        <w:tc>
          <w:tcPr>
            <w:tcW w:w="1959" w:type="dxa"/>
            <w:vAlign w:val="center"/>
          </w:tcPr>
          <w:p w14:paraId="5881EA40">
            <w:pPr>
              <w:spacing w:line="30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51</w:t>
            </w:r>
          </w:p>
        </w:tc>
        <w:tc>
          <w:tcPr>
            <w:tcW w:w="1218" w:type="dxa"/>
            <w:vAlign w:val="center"/>
          </w:tcPr>
          <w:p w14:paraId="6F7B9E93"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center"/>
          </w:tcPr>
          <w:p w14:paraId="3525D426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17</w:t>
            </w:r>
          </w:p>
        </w:tc>
      </w:tr>
      <w:tr w14:paraId="18E78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5" w:type="dxa"/>
            <w:vAlign w:val="center"/>
          </w:tcPr>
          <w:p w14:paraId="49CB8132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272" w:type="dxa"/>
            <w:vAlign w:val="center"/>
          </w:tcPr>
          <w:p w14:paraId="71AB4096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6'35"</w:t>
            </w:r>
          </w:p>
        </w:tc>
        <w:tc>
          <w:tcPr>
            <w:tcW w:w="1230" w:type="dxa"/>
            <w:vAlign w:val="center"/>
          </w:tcPr>
          <w:p w14:paraId="1AE1BD50"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8'36''</w:t>
            </w:r>
          </w:p>
        </w:tc>
        <w:tc>
          <w:tcPr>
            <w:tcW w:w="1231" w:type="dxa"/>
            <w:vAlign w:val="center"/>
          </w:tcPr>
          <w:p w14:paraId="44CE0B9F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160</w:t>
            </w:r>
          </w:p>
        </w:tc>
        <w:tc>
          <w:tcPr>
            <w:tcW w:w="1231" w:type="dxa"/>
            <w:vAlign w:val="center"/>
          </w:tcPr>
          <w:p w14:paraId="2B4F27B8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10.7</w:t>
            </w:r>
          </w:p>
        </w:tc>
        <w:tc>
          <w:tcPr>
            <w:tcW w:w="1395" w:type="dxa"/>
            <w:vAlign w:val="center"/>
          </w:tcPr>
          <w:p w14:paraId="3DFCE2CF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395" w:type="dxa"/>
            <w:vAlign w:val="center"/>
          </w:tcPr>
          <w:p w14:paraId="6F0E870E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3.9</w:t>
            </w:r>
          </w:p>
        </w:tc>
        <w:tc>
          <w:tcPr>
            <w:tcW w:w="1634" w:type="dxa"/>
            <w:vAlign w:val="center"/>
          </w:tcPr>
          <w:p w14:paraId="2C466A45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23.0</w:t>
            </w:r>
          </w:p>
        </w:tc>
        <w:tc>
          <w:tcPr>
            <w:tcW w:w="1959" w:type="dxa"/>
            <w:vAlign w:val="center"/>
          </w:tcPr>
          <w:p w14:paraId="1D479239">
            <w:pPr>
              <w:spacing w:line="300" w:lineRule="auto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53</w:t>
            </w:r>
          </w:p>
        </w:tc>
        <w:tc>
          <w:tcPr>
            <w:tcW w:w="1218" w:type="dxa"/>
            <w:vAlign w:val="center"/>
          </w:tcPr>
          <w:p w14:paraId="08F19B06">
            <w:pPr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14:paraId="50C3BA21">
            <w:pPr>
              <w:widowControl/>
              <w:spacing w:line="300" w:lineRule="auto"/>
              <w:jc w:val="center"/>
              <w:rPr>
                <w:rFonts w:ascii="Times New Roman"/>
                <w:kern w:val="0"/>
                <w:sz w:val="28"/>
                <w:szCs w:val="28"/>
              </w:rPr>
            </w:pPr>
            <w:r>
              <w:rPr>
                <w:rFonts w:ascii="Times New Roman"/>
                <w:kern w:val="0"/>
                <w:sz w:val="28"/>
                <w:szCs w:val="28"/>
              </w:rPr>
              <w:t>17.5</w:t>
            </w:r>
          </w:p>
        </w:tc>
      </w:tr>
    </w:tbl>
    <w:p w14:paraId="1C57E712">
      <w:pPr>
        <w:tabs>
          <w:tab w:val="left" w:pos="5760"/>
        </w:tabs>
        <w:adjustRightInd w:val="0"/>
        <w:snapToGrid w:val="0"/>
        <w:spacing w:line="480" w:lineRule="auto"/>
        <w:jc w:val="left"/>
        <w:textAlignment w:val="center"/>
        <w:rPr>
          <w:rFonts w:eastAsia="黑体"/>
          <w:bCs/>
          <w:kern w:val="0"/>
          <w:szCs w:val="21"/>
        </w:rPr>
        <w:sectPr>
          <w:footerReference r:id="rId8" w:type="default"/>
          <w:footerReference r:id="rId9" w:type="even"/>
          <w:pgSz w:w="16838" w:h="11906" w:orient="landscape"/>
          <w:pgMar w:top="1134" w:right="1134" w:bottom="1134" w:left="1134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 w14:paraId="2936860A">
      <w:pPr>
        <w:tabs>
          <w:tab w:val="left" w:pos="5760"/>
        </w:tabs>
        <w:adjustRightInd w:val="0"/>
        <w:snapToGrid w:val="0"/>
        <w:spacing w:line="480" w:lineRule="auto"/>
        <w:jc w:val="left"/>
        <w:textAlignment w:val="center"/>
        <w:rPr>
          <w:rFonts w:eastAsia="黑体"/>
          <w:bCs/>
          <w:kern w:val="0"/>
          <w:szCs w:val="21"/>
        </w:rPr>
      </w:pPr>
      <w:r>
        <w:rPr>
          <w:rFonts w:eastAsia="黑体"/>
          <w:bCs/>
          <w:kern w:val="0"/>
          <w:szCs w:val="21"/>
        </w:rPr>
        <w:t>二、女生部分项目考试成绩评定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036"/>
        <w:gridCol w:w="1022"/>
        <w:gridCol w:w="1328"/>
        <w:gridCol w:w="1327"/>
        <w:gridCol w:w="1720"/>
        <w:gridCol w:w="1327"/>
        <w:gridCol w:w="1508"/>
        <w:gridCol w:w="1995"/>
        <w:gridCol w:w="1327"/>
        <w:gridCol w:w="1328"/>
      </w:tblGrid>
      <w:tr w14:paraId="582DD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6F2BE1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项目</w:t>
            </w:r>
          </w:p>
          <w:p w14:paraId="53F223AF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分值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DB3FDF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800米跑</w:t>
            </w:r>
          </w:p>
          <w:p w14:paraId="4C686BF0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（分秒）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5EC482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游泳</w:t>
            </w:r>
          </w:p>
          <w:p w14:paraId="78F125F2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（分秒）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7AFC41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立定跳远</w:t>
            </w:r>
          </w:p>
          <w:p w14:paraId="2E9106D6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（厘米）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9E20AE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50米跑</w:t>
            </w:r>
          </w:p>
          <w:p w14:paraId="54B18821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（秒）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A7ECCC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仰卧起坐一分钟</w:t>
            </w:r>
          </w:p>
          <w:p w14:paraId="53328FC3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（次）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91D432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前掷实心球</w:t>
            </w:r>
          </w:p>
          <w:p w14:paraId="04EA6731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（米）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4D665F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篮球全场运球</w:t>
            </w:r>
          </w:p>
          <w:p w14:paraId="2288C007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（秒）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345EAB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篮球半场运球上篮</w:t>
            </w:r>
          </w:p>
          <w:p w14:paraId="384A4475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（秒）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9FD0B0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排球垫球</w:t>
            </w:r>
          </w:p>
          <w:p w14:paraId="1A9FFDD3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（次）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89A577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足球运球</w:t>
            </w:r>
          </w:p>
          <w:p w14:paraId="4643FBB7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（秒）</w:t>
            </w:r>
          </w:p>
        </w:tc>
      </w:tr>
      <w:tr w14:paraId="7BC5C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CA33C5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8C2ED5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3'25"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373AF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5'08''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36F1C1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202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53E4F2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7.9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900C0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DE973A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6.7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E499E6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14.8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55E1D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26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44A212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105AAB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8.1</w:t>
            </w:r>
          </w:p>
        </w:tc>
      </w:tr>
      <w:tr w14:paraId="60B6C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17D151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95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EC6474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3'32"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27EA8D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5'20''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9BDACE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196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A9CBCE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C8A16F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4C348F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6.5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F858EE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15.2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ACB9E1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27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EDB398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38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F9C134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10.2</w:t>
            </w:r>
          </w:p>
        </w:tc>
      </w:tr>
      <w:tr w14:paraId="587C4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D341D4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90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9F2DE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3'39"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67E5EE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5'32''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B96228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190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0F64FE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8.1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450256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48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DD928D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6.3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B2C303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15.8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A65CD6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28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6F1D93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35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641E3B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12.3</w:t>
            </w:r>
          </w:p>
        </w:tc>
      </w:tr>
      <w:tr w14:paraId="7B157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079DA4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85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F543C5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3'47"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414324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5'44''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EAB7B1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183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CB786D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8.4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93A8E6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45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4CE0AA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6.1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50FE1D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16.4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C82050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4D9FD6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64FD56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13.6</w:t>
            </w:r>
          </w:p>
        </w:tc>
      </w:tr>
      <w:tr w14:paraId="73DC1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5A97D3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80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ACF3F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3'55"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2A0A61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5'56''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5503A7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176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C97849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8.7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0F8167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15BECD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5.9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8F9CF1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17.2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C430E5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EC38EF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29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3E5AE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14.9</w:t>
            </w:r>
          </w:p>
        </w:tc>
      </w:tr>
      <w:tr w14:paraId="08FA3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7B7861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78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69529D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4'00"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D58338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6'08''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879CCA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173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B1FAD2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8.9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E94C7B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B25116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5.7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6A0F18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17.6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DD60C1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34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5CB5F7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26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1F7F20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16.2</w:t>
            </w:r>
          </w:p>
        </w:tc>
      </w:tr>
      <w:tr w14:paraId="2A7D5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2FAD60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76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C5C90E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4'05"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00BC64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6'20''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C3E30B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170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C0EF21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9.1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63007E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38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2C5B51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5.5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982926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18.0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AA60E5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36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4D2021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23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D9827A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18</w:t>
            </w:r>
          </w:p>
        </w:tc>
      </w:tr>
      <w:tr w14:paraId="20913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9908CB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74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D92D88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4'10"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A4EF0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6'32''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0EBD92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167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58E1A9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9.3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748AC3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36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FA6165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5.3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608DEA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18.5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46ED85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38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93C220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D32F43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19.8</w:t>
            </w:r>
          </w:p>
        </w:tc>
      </w:tr>
      <w:tr w14:paraId="3D328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42A941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72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74B078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4'15"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3254EA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6'44''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697E53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164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9F01A2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9.5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E58554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34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9CCB61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5.1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790CBA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19.0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B142E3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8A61DA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18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407B18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21.6</w:t>
            </w:r>
          </w:p>
        </w:tc>
      </w:tr>
      <w:tr w14:paraId="01E6C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F49E61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70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1AD758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4'20"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096223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6'56''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2DCBCF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161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4AD693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9.7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9D8A6F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D11A65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4.9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706DC1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19.5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49C19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46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CE5A4D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16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2867CF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21.9</w:t>
            </w:r>
          </w:p>
        </w:tc>
      </w:tr>
      <w:tr w14:paraId="295B9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5DC825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68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EFF3BF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4'25"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306276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7'08''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CB2233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158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9ADF44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9.9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892A1F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937ECB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4.7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F280C6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20.0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2D278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5B5B56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14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1410C0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22.1</w:t>
            </w:r>
          </w:p>
        </w:tc>
      </w:tr>
    </w:tbl>
    <w:p w14:paraId="764A34FD">
      <w:pPr>
        <w:sectPr>
          <w:footerReference r:id="rId10" w:type="default"/>
          <w:footerReference r:id="rId11" w:type="even"/>
          <w:pgSz w:w="16838" w:h="11906" w:orient="landscape"/>
          <w:pgMar w:top="1134" w:right="1134" w:bottom="1134" w:left="1134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036"/>
        <w:gridCol w:w="1022"/>
        <w:gridCol w:w="1328"/>
        <w:gridCol w:w="1327"/>
        <w:gridCol w:w="1720"/>
        <w:gridCol w:w="1327"/>
        <w:gridCol w:w="1508"/>
        <w:gridCol w:w="1995"/>
        <w:gridCol w:w="1327"/>
        <w:gridCol w:w="1328"/>
      </w:tblGrid>
      <w:tr w14:paraId="43199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576" w:type="dxa"/>
            <w:gridSpan w:val="11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1E471954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14:paraId="196A4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E35205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项目</w:t>
            </w:r>
          </w:p>
          <w:p w14:paraId="35AEC5A3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分值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010426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800米跑</w:t>
            </w:r>
          </w:p>
          <w:p w14:paraId="73B36F67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（分秒）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E2A013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游泳</w:t>
            </w:r>
          </w:p>
          <w:p w14:paraId="1EE1E4A3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（分秒）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926346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立定跳远</w:t>
            </w:r>
          </w:p>
          <w:p w14:paraId="5B827FAA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（厘米）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103A19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50米跑</w:t>
            </w:r>
          </w:p>
          <w:p w14:paraId="2707C7AA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（秒）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B72445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仰卧起坐一分钟</w:t>
            </w:r>
          </w:p>
          <w:p w14:paraId="3201EE4D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（次）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72D2CA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前掷实心球</w:t>
            </w:r>
          </w:p>
          <w:p w14:paraId="1E91F15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（米）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BAEF41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篮球全场运球</w:t>
            </w:r>
          </w:p>
          <w:p w14:paraId="0028CA50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（秒）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1B7103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篮球半场运球上篮</w:t>
            </w:r>
          </w:p>
          <w:p w14:paraId="465EE344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（秒）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18F204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排球垫球</w:t>
            </w:r>
          </w:p>
          <w:p w14:paraId="4BC84401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（次）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2934C1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足球运球</w:t>
            </w:r>
          </w:p>
          <w:p w14:paraId="586FC80D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（秒）</w:t>
            </w:r>
          </w:p>
        </w:tc>
      </w:tr>
      <w:tr w14:paraId="765BC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2C269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6DD04F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4'30"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5AA85E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7'20''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0BC825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155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5F39BF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10.1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BE07B3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28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412424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4.5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8D3A1A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20.5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639C08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54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80EF10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1770B0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22.4</w:t>
            </w:r>
          </w:p>
        </w:tc>
      </w:tr>
      <w:tr w14:paraId="38E32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856BE9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D2859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4'35"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AEF837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7'32''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43621B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152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F54974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10.3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676331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26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B8717D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4.3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54429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21.0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F3B5F0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58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F8A516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23739A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22.7</w:t>
            </w:r>
          </w:p>
        </w:tc>
      </w:tr>
      <w:tr w14:paraId="501B7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1A5072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E46EF2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4'40"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82B011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7'44''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3E26E5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149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F9885F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90721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24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72E8B8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4.1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36C701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21.5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A4C39E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59475B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8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E07DEA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23</w:t>
            </w:r>
          </w:p>
        </w:tc>
      </w:tr>
      <w:tr w14:paraId="351E0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624333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ADFFB6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4'45"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4F4BD5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7'56''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A2F8BF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146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5BBE2B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10.7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0ED935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9C9402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3.9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7825B0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22.0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9C9539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66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F3F2A4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7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0F4411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23.3</w:t>
            </w:r>
          </w:p>
        </w:tc>
      </w:tr>
      <w:tr w14:paraId="6A1C7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3A458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D5172B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4'55"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481D05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8'08''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72EFCB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141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F95A3E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10.9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439F37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D97FC4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3.7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75FDB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22.6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998EE2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70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5EA10F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CBC547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23.6</w:t>
            </w:r>
          </w:p>
        </w:tc>
      </w:tr>
      <w:tr w14:paraId="3C5C0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57D322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77EAF9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5'05"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B6346D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8'20''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FA96D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136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7CC0E7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11.1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FBD077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18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8A398E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3.5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E8261D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23.2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08EFEB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74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DD8D9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00FF29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23.9</w:t>
            </w:r>
          </w:p>
        </w:tc>
      </w:tr>
      <w:tr w14:paraId="685A6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866CD0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514DB0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5'15"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4DE002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8'32''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E9B88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131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FF3B1E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11.3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E573F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16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024ABE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3.3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6DD590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23.8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583667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78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4848A0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2B939A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24.2</w:t>
            </w:r>
          </w:p>
        </w:tc>
      </w:tr>
      <w:tr w14:paraId="46B23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1D5F92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41352A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5'25"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C255E4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8'44''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C56F80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126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C0E80E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11.5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6A1320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14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34A2C4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3.1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E2C934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24.4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3AE89F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82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777477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A2534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24.7</w:t>
            </w:r>
          </w:p>
        </w:tc>
      </w:tr>
      <w:tr w14:paraId="15552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BC7659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FD8663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5'35"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F05ABD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8'56''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B9414B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121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9D92A6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11.7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20E03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49CE09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2.9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3174DC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25.0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0AA0B1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86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4732FB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B9E952">
            <w:pPr>
              <w:adjustRightInd w:val="0"/>
              <w:snapToGrid w:val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25.2</w:t>
            </w:r>
          </w:p>
        </w:tc>
      </w:tr>
    </w:tbl>
    <w:p w14:paraId="079CED3C">
      <w:pPr>
        <w:jc w:val="right"/>
        <w:sectPr>
          <w:pgSz w:w="16838" w:h="11906" w:orient="landscape"/>
          <w:pgMar w:top="1587" w:right="1440" w:bottom="1474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442" w:charSpace="0"/>
        </w:sectPr>
      </w:pPr>
    </w:p>
    <w:p w14:paraId="4527663B">
      <w:pPr>
        <w:widowControl/>
        <w:spacing w:line="600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附件3</w:t>
      </w:r>
    </w:p>
    <w:p w14:paraId="4021FC4F">
      <w:pPr>
        <w:widowControl/>
        <w:spacing w:line="600" w:lineRule="exact"/>
        <w:jc w:val="center"/>
        <w:rPr>
          <w:rFonts w:ascii="黑体" w:hAnsi="黑体" w:eastAsia="黑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蒲城县20</w:t>
      </w:r>
      <w:r>
        <w:rPr>
          <w:rFonts w:ascii="方正小标宋简体" w:hAnsi="宋体" w:eastAsia="方正小标宋简体" w:cs="宋体"/>
          <w:kern w:val="0"/>
          <w:sz w:val="40"/>
          <w:szCs w:val="40"/>
        </w:rPr>
        <w:t>2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5年初中学业水平体育与健康考试</w:t>
      </w:r>
    </w:p>
    <w:p w14:paraId="7850FAF1">
      <w:pPr>
        <w:widowControl/>
        <w:spacing w:line="560" w:lineRule="exact"/>
        <w:jc w:val="center"/>
        <w:rPr>
          <w:rFonts w:ascii="黑体" w:hAnsi="黑体" w:eastAsia="黑体" w:cs="宋体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（病、残）免考登记表</w:t>
      </w:r>
    </w:p>
    <w:tbl>
      <w:tblPr>
        <w:tblStyle w:val="5"/>
        <w:tblW w:w="9215" w:type="dxa"/>
        <w:tblInd w:w="-14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7"/>
        <w:gridCol w:w="851"/>
        <w:gridCol w:w="850"/>
        <w:gridCol w:w="1134"/>
        <w:gridCol w:w="1701"/>
        <w:gridCol w:w="1843"/>
      </w:tblGrid>
      <w:tr w14:paraId="23A6D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22B63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FEBD5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4D5FE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9B23E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8D949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FAE1E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C08AF5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照片       （学校印章）</w:t>
            </w:r>
          </w:p>
        </w:tc>
      </w:tr>
      <w:tr w14:paraId="0FE7B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5CB6F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报名序号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0914B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88689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6B478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8E8B0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EBA8D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8383BA9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F339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81DDB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9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1193D"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D868E32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AF85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1195B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59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5E27B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F9D3254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E874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D6265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残疾或      诊断情况</w:t>
            </w:r>
          </w:p>
        </w:tc>
        <w:tc>
          <w:tcPr>
            <w:tcW w:w="77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6FCDF9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                                    （有关证明材料附后）</w:t>
            </w:r>
          </w:p>
        </w:tc>
      </w:tr>
      <w:tr w14:paraId="6A503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419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423D7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诊断医院</w:t>
            </w:r>
          </w:p>
          <w:p w14:paraId="16DBF92E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 见</w:t>
            </w:r>
          </w:p>
        </w:tc>
        <w:tc>
          <w:tcPr>
            <w:tcW w:w="7796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2145EF44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主治医师签字：                 医院盖章：</w:t>
            </w:r>
          </w:p>
          <w:p w14:paraId="081DBE29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855C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41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E03F5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EAC78FE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年    月     日</w:t>
            </w:r>
          </w:p>
        </w:tc>
      </w:tr>
      <w:tr w14:paraId="3F727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419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15DA0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7796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0BB0E0B2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校长签字：                     学校盖章：</w:t>
            </w:r>
          </w:p>
          <w:p w14:paraId="4F06F47B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31FB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41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72084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CC74A6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年    月     日</w:t>
            </w:r>
          </w:p>
        </w:tc>
      </w:tr>
      <w:tr w14:paraId="31565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41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14686C4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县 市 区</w:t>
            </w:r>
          </w:p>
          <w:p w14:paraId="318E3753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教育局意见</w:t>
            </w:r>
          </w:p>
        </w:tc>
        <w:tc>
          <w:tcPr>
            <w:tcW w:w="7796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4AD43F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县教育局盖章：</w:t>
            </w:r>
          </w:p>
        </w:tc>
      </w:tr>
      <w:tr w14:paraId="49D56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4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E7619D4"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A40915"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年    月    日</w:t>
            </w:r>
          </w:p>
        </w:tc>
      </w:tr>
    </w:tbl>
    <w:p w14:paraId="7337D2BC">
      <w:pPr>
        <w:rPr>
          <w:rFonts w:hint="eastAsia"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此表一式三份，一份报市教育考试中心，一份存县市区，一份学校留存。</w:t>
      </w:r>
    </w:p>
    <w:p w14:paraId="345C89E7">
      <w:pPr>
        <w:rPr>
          <w:rFonts w:hint="eastAsia" w:ascii="宋体" w:hAnsi="宋体" w:eastAsia="宋体" w:cs="宋体"/>
          <w:kern w:val="0"/>
          <w:sz w:val="22"/>
        </w:rPr>
        <w:sectPr>
          <w:footerReference r:id="rId12" w:type="default"/>
          <w:footerReference r:id="rId13" w:type="even"/>
          <w:pgSz w:w="11906" w:h="16838"/>
          <w:pgMar w:top="1417" w:right="1474" w:bottom="1440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p w14:paraId="400485BD">
      <w:pPr>
        <w:adjustRightInd w:val="0"/>
        <w:snapToGrid w:val="0"/>
        <w:jc w:val="left"/>
        <w:rPr>
          <w:rFonts w:ascii="Times New Roman" w:eastAsia="黑体"/>
        </w:rPr>
      </w:pPr>
      <w:r>
        <w:rPr>
          <w:rFonts w:hint="eastAsia" w:eastAsia="黑体"/>
        </w:rPr>
        <w:t>附件</w:t>
      </w:r>
      <w:r>
        <w:rPr>
          <w:rFonts w:hint="eastAsia" w:ascii="Times New Roman" w:eastAsia="黑体"/>
        </w:rPr>
        <w:t>4</w:t>
      </w:r>
    </w:p>
    <w:p w14:paraId="065DF703">
      <w:pPr>
        <w:adjustRightInd w:val="0"/>
        <w:snapToGrid w:val="0"/>
        <w:jc w:val="left"/>
        <w:rPr>
          <w:rFonts w:ascii="Times New Roman" w:eastAsia="黑体"/>
        </w:rPr>
      </w:pPr>
    </w:p>
    <w:p w14:paraId="164E001E">
      <w:pPr>
        <w:adjustRightInd w:val="0"/>
        <w:snapToGrid w:val="0"/>
        <w:spacing w:line="300" w:lineRule="auto"/>
        <w:jc w:val="center"/>
        <w:rPr>
          <w:sz w:val="36"/>
          <w:szCs w:val="36"/>
        </w:rPr>
      </w:pPr>
      <w:r>
        <w:rPr>
          <w:rFonts w:hint="eastAsia" w:eastAsia="方正小标宋简体" w:cs="方正小标宋简体"/>
          <w:sz w:val="36"/>
          <w:szCs w:val="36"/>
        </w:rPr>
        <w:t>蒲城县2025年初中学业水平体育与健康考试缓考申请表</w:t>
      </w:r>
    </w:p>
    <w:p w14:paraId="5F0601E8">
      <w:pPr>
        <w:spacing w:line="300" w:lineRule="auto"/>
        <w:rPr>
          <w:u w:val="single"/>
        </w:rPr>
      </w:pPr>
      <w:r>
        <w:rPr>
          <w:rFonts w:hint="eastAsia" w:hAnsi="仿宋_GB2312" w:eastAsia="仿宋_GB2312" w:cs="仿宋_GB2312"/>
          <w:sz w:val="28"/>
          <w:szCs w:val="28"/>
        </w:rPr>
        <w:t>考生报名号：</w:t>
      </w:r>
      <w:r>
        <w:rPr>
          <w:rFonts w:hint="eastAsia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hAnsi="仿宋_GB2312" w:eastAsia="仿宋_GB2312" w:cs="仿宋_GB2312"/>
          <w:sz w:val="28"/>
          <w:szCs w:val="28"/>
          <w:u w:val="single"/>
        </w:rPr>
        <w:tab/>
      </w:r>
      <w:r>
        <w:rPr>
          <w:rFonts w:hint="eastAsia" w:hAnsi="仿宋_GB2312" w:eastAsia="仿宋_GB2312" w:cs="仿宋_GB2312"/>
          <w:sz w:val="28"/>
          <w:szCs w:val="28"/>
          <w:u w:val="single"/>
        </w:rPr>
        <w:tab/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345"/>
        <w:gridCol w:w="674"/>
        <w:gridCol w:w="533"/>
        <w:gridCol w:w="1093"/>
        <w:gridCol w:w="1134"/>
        <w:gridCol w:w="2950"/>
      </w:tblGrid>
      <w:tr w14:paraId="3710A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75" w:type="dxa"/>
            <w:vAlign w:val="center"/>
          </w:tcPr>
          <w:p w14:paraId="7532853B">
            <w:pPr>
              <w:adjustRightInd w:val="0"/>
              <w:snapToGrid w:val="0"/>
              <w:jc w:val="center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/>
                <w:bCs/>
                <w:sz w:val="21"/>
                <w:szCs w:val="21"/>
              </w:rPr>
              <w:t>姓名</w:t>
            </w:r>
          </w:p>
        </w:tc>
        <w:tc>
          <w:tcPr>
            <w:tcW w:w="1345" w:type="dxa"/>
            <w:vAlign w:val="center"/>
          </w:tcPr>
          <w:p w14:paraId="7CB11062">
            <w:pPr>
              <w:adjustRightInd w:val="0"/>
              <w:snapToGrid w:val="0"/>
              <w:jc w:val="center"/>
              <w:rPr>
                <w:rFonts w:ascii="Times New Roman"/>
                <w:bCs/>
                <w:sz w:val="21"/>
                <w:szCs w:val="21"/>
              </w:rPr>
            </w:pPr>
          </w:p>
        </w:tc>
        <w:tc>
          <w:tcPr>
            <w:tcW w:w="674" w:type="dxa"/>
            <w:vAlign w:val="center"/>
          </w:tcPr>
          <w:p w14:paraId="22F88CD1">
            <w:pPr>
              <w:adjustRightInd w:val="0"/>
              <w:snapToGrid w:val="0"/>
              <w:jc w:val="center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/>
                <w:bCs/>
                <w:sz w:val="21"/>
                <w:szCs w:val="21"/>
              </w:rPr>
              <w:t>性别</w:t>
            </w:r>
          </w:p>
        </w:tc>
        <w:tc>
          <w:tcPr>
            <w:tcW w:w="533" w:type="dxa"/>
            <w:vAlign w:val="center"/>
          </w:tcPr>
          <w:p w14:paraId="0100C0EC">
            <w:pPr>
              <w:adjustRightInd w:val="0"/>
              <w:snapToGrid w:val="0"/>
              <w:jc w:val="center"/>
              <w:rPr>
                <w:rFonts w:ascii="Times New Roman"/>
                <w:bCs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64AEC4DB">
            <w:pPr>
              <w:adjustRightInd w:val="0"/>
              <w:snapToGrid w:val="0"/>
              <w:jc w:val="center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hint="eastAsia" w:ascii="Times New Roman"/>
                <w:bCs/>
                <w:sz w:val="21"/>
                <w:szCs w:val="21"/>
              </w:rPr>
              <w:t>身份证</w:t>
            </w:r>
            <w:r>
              <w:rPr>
                <w:rFonts w:ascii="Times New Roman"/>
                <w:bCs/>
                <w:sz w:val="21"/>
                <w:szCs w:val="21"/>
              </w:rPr>
              <w:t>号</w:t>
            </w:r>
          </w:p>
        </w:tc>
        <w:tc>
          <w:tcPr>
            <w:tcW w:w="4084" w:type="dxa"/>
            <w:gridSpan w:val="2"/>
            <w:vAlign w:val="center"/>
          </w:tcPr>
          <w:p w14:paraId="01457DFB">
            <w:pPr>
              <w:adjustRightInd w:val="0"/>
              <w:snapToGrid w:val="0"/>
              <w:jc w:val="center"/>
              <w:rPr>
                <w:rFonts w:ascii="Times New Roman"/>
                <w:bCs/>
                <w:sz w:val="21"/>
                <w:szCs w:val="21"/>
              </w:rPr>
            </w:pPr>
          </w:p>
        </w:tc>
      </w:tr>
      <w:tr w14:paraId="0BB8C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75" w:type="dxa"/>
            <w:vAlign w:val="center"/>
          </w:tcPr>
          <w:p w14:paraId="328D016E">
            <w:pPr>
              <w:adjustRightInd w:val="0"/>
              <w:snapToGrid w:val="0"/>
              <w:jc w:val="center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/>
                <w:bCs/>
                <w:sz w:val="21"/>
                <w:szCs w:val="21"/>
              </w:rPr>
              <w:t>毕业学校</w:t>
            </w:r>
          </w:p>
        </w:tc>
        <w:tc>
          <w:tcPr>
            <w:tcW w:w="3645" w:type="dxa"/>
            <w:gridSpan w:val="4"/>
            <w:vAlign w:val="center"/>
          </w:tcPr>
          <w:p w14:paraId="02753A84">
            <w:pPr>
              <w:adjustRightInd w:val="0"/>
              <w:snapToGrid w:val="0"/>
              <w:jc w:val="center"/>
              <w:rPr>
                <w:rFonts w:ascii="Times New Roman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39CBB0C">
            <w:pPr>
              <w:adjustRightInd w:val="0"/>
              <w:snapToGrid w:val="0"/>
              <w:jc w:val="center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/>
                <w:bCs/>
                <w:sz w:val="21"/>
                <w:szCs w:val="21"/>
              </w:rPr>
              <w:t>联系电话</w:t>
            </w:r>
          </w:p>
        </w:tc>
        <w:tc>
          <w:tcPr>
            <w:tcW w:w="2950" w:type="dxa"/>
            <w:vAlign w:val="center"/>
          </w:tcPr>
          <w:p w14:paraId="3D3F0F7A">
            <w:pPr>
              <w:adjustRightInd w:val="0"/>
              <w:snapToGrid w:val="0"/>
              <w:jc w:val="center"/>
              <w:rPr>
                <w:rFonts w:ascii="Times New Roman"/>
                <w:bCs/>
                <w:sz w:val="21"/>
                <w:szCs w:val="21"/>
              </w:rPr>
            </w:pPr>
          </w:p>
        </w:tc>
      </w:tr>
      <w:tr w14:paraId="2AFEE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exact"/>
        </w:trPr>
        <w:tc>
          <w:tcPr>
            <w:tcW w:w="1175" w:type="dxa"/>
            <w:vAlign w:val="center"/>
          </w:tcPr>
          <w:p w14:paraId="2C2AFE87">
            <w:pPr>
              <w:adjustRightInd w:val="0"/>
              <w:snapToGrid w:val="0"/>
              <w:jc w:val="center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/>
                <w:bCs/>
                <w:sz w:val="21"/>
                <w:szCs w:val="21"/>
              </w:rPr>
              <w:t>缓考原因</w:t>
            </w:r>
          </w:p>
        </w:tc>
        <w:tc>
          <w:tcPr>
            <w:tcW w:w="7729" w:type="dxa"/>
            <w:gridSpan w:val="6"/>
            <w:vAlign w:val="center"/>
          </w:tcPr>
          <w:p w14:paraId="7B9665AD">
            <w:pPr>
              <w:adjustRightInd w:val="0"/>
              <w:snapToGrid w:val="0"/>
              <w:jc w:val="center"/>
              <w:rPr>
                <w:rFonts w:ascii="Times New Roman"/>
                <w:bCs/>
                <w:sz w:val="21"/>
                <w:szCs w:val="21"/>
              </w:rPr>
            </w:pPr>
          </w:p>
          <w:p w14:paraId="313C0F13">
            <w:pPr>
              <w:adjustRightInd w:val="0"/>
              <w:snapToGrid w:val="0"/>
              <w:rPr>
                <w:rFonts w:hint="eastAsia" w:ascii="Times New Roman"/>
                <w:bCs/>
                <w:sz w:val="21"/>
                <w:szCs w:val="21"/>
              </w:rPr>
            </w:pPr>
          </w:p>
          <w:p w14:paraId="338CA2AD">
            <w:pPr>
              <w:adjustRightInd w:val="0"/>
              <w:snapToGrid w:val="0"/>
              <w:rPr>
                <w:rFonts w:hint="eastAsia" w:ascii="Times New Roman"/>
                <w:bCs/>
                <w:sz w:val="21"/>
                <w:szCs w:val="21"/>
              </w:rPr>
            </w:pPr>
          </w:p>
          <w:p w14:paraId="1EBD861B">
            <w:pPr>
              <w:adjustRightInd w:val="0"/>
              <w:snapToGrid w:val="0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/>
                <w:bCs/>
                <w:sz w:val="21"/>
                <w:szCs w:val="21"/>
              </w:rPr>
              <w:t>考</w:t>
            </w:r>
            <w:r>
              <w:rPr>
                <w:rFonts w:hint="eastAsia" w:ascii="Times New Roman"/>
                <w:bCs/>
                <w:sz w:val="21"/>
                <w:szCs w:val="21"/>
              </w:rPr>
              <w:t>生</w:t>
            </w:r>
            <w:r>
              <w:rPr>
                <w:rFonts w:ascii="Times New Roman"/>
                <w:bCs/>
                <w:sz w:val="21"/>
                <w:szCs w:val="21"/>
              </w:rPr>
              <w:t xml:space="preserve">签名：        </w:t>
            </w:r>
            <w:r>
              <w:rPr>
                <w:rFonts w:hint="eastAsia" w:ascii="Times New Roman"/>
                <w:bCs/>
                <w:sz w:val="21"/>
                <w:szCs w:val="21"/>
              </w:rPr>
              <w:t xml:space="preserve">      </w:t>
            </w:r>
            <w:r>
              <w:rPr>
                <w:rFonts w:ascii="Times New Roman"/>
                <w:bCs/>
                <w:sz w:val="21"/>
                <w:szCs w:val="21"/>
              </w:rPr>
              <w:t>家长（法定监护人）签名：</w:t>
            </w:r>
          </w:p>
        </w:tc>
      </w:tr>
      <w:tr w14:paraId="6BED2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175" w:type="dxa"/>
            <w:vAlign w:val="center"/>
          </w:tcPr>
          <w:p w14:paraId="6C0363C2">
            <w:pPr>
              <w:adjustRightInd w:val="0"/>
              <w:snapToGrid w:val="0"/>
              <w:jc w:val="center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/>
                <w:bCs/>
                <w:sz w:val="21"/>
                <w:szCs w:val="21"/>
              </w:rPr>
              <w:t>医疗单位诊断结论</w:t>
            </w:r>
          </w:p>
        </w:tc>
        <w:tc>
          <w:tcPr>
            <w:tcW w:w="7729" w:type="dxa"/>
            <w:gridSpan w:val="6"/>
            <w:vAlign w:val="center"/>
          </w:tcPr>
          <w:p w14:paraId="53B63972">
            <w:pPr>
              <w:adjustRightInd w:val="0"/>
              <w:snapToGrid w:val="0"/>
              <w:jc w:val="center"/>
              <w:rPr>
                <w:rFonts w:ascii="Times New Roman"/>
                <w:bCs/>
                <w:sz w:val="21"/>
                <w:szCs w:val="21"/>
              </w:rPr>
            </w:pPr>
          </w:p>
          <w:p w14:paraId="3807FE14">
            <w:pPr>
              <w:adjustRightInd w:val="0"/>
              <w:snapToGrid w:val="0"/>
              <w:jc w:val="center"/>
              <w:rPr>
                <w:rFonts w:ascii="Times New Roman"/>
                <w:bCs/>
                <w:sz w:val="21"/>
                <w:szCs w:val="21"/>
              </w:rPr>
            </w:pPr>
          </w:p>
          <w:p w14:paraId="11D1B95A">
            <w:pPr>
              <w:adjustRightInd w:val="0"/>
              <w:snapToGrid w:val="0"/>
              <w:jc w:val="center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/>
                <w:bCs/>
                <w:sz w:val="21"/>
                <w:szCs w:val="21"/>
              </w:rPr>
              <w:t>（由学校确认伤残鉴定或医疗单位证明原件后，将复印件附后页）</w:t>
            </w:r>
          </w:p>
        </w:tc>
      </w:tr>
      <w:tr w14:paraId="7489D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5" w:type="dxa"/>
            <w:vAlign w:val="center"/>
          </w:tcPr>
          <w:p w14:paraId="2EFDE7D4">
            <w:pPr>
              <w:adjustRightInd w:val="0"/>
              <w:snapToGrid w:val="0"/>
              <w:jc w:val="center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/>
                <w:bCs/>
                <w:sz w:val="21"/>
                <w:szCs w:val="21"/>
              </w:rPr>
              <w:t>考试现场医务人员审核意见</w:t>
            </w:r>
          </w:p>
        </w:tc>
        <w:tc>
          <w:tcPr>
            <w:tcW w:w="7729" w:type="dxa"/>
            <w:gridSpan w:val="6"/>
            <w:vAlign w:val="center"/>
          </w:tcPr>
          <w:p w14:paraId="5FBD08FF">
            <w:pPr>
              <w:adjustRightInd w:val="0"/>
              <w:snapToGrid w:val="0"/>
              <w:rPr>
                <w:rFonts w:ascii="Times New Roman"/>
                <w:bCs/>
                <w:sz w:val="21"/>
                <w:szCs w:val="21"/>
              </w:rPr>
            </w:pPr>
          </w:p>
          <w:p w14:paraId="595272FD">
            <w:pPr>
              <w:adjustRightInd w:val="0"/>
              <w:snapToGrid w:val="0"/>
              <w:rPr>
                <w:rFonts w:ascii="Times New Roman"/>
                <w:bCs/>
                <w:sz w:val="21"/>
                <w:szCs w:val="21"/>
              </w:rPr>
            </w:pPr>
          </w:p>
          <w:p w14:paraId="3FEF1D17">
            <w:pPr>
              <w:adjustRightInd w:val="0"/>
              <w:snapToGrid w:val="0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/>
                <w:bCs/>
                <w:sz w:val="21"/>
                <w:szCs w:val="21"/>
              </w:rPr>
              <w:t xml:space="preserve">                                 签字：</w:t>
            </w:r>
          </w:p>
          <w:p w14:paraId="54C4889B">
            <w:pPr>
              <w:adjustRightInd w:val="0"/>
              <w:snapToGrid w:val="0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/>
                <w:bCs/>
                <w:sz w:val="21"/>
                <w:szCs w:val="21"/>
              </w:rPr>
              <w:t xml:space="preserve">                                     年   月   日</w:t>
            </w:r>
          </w:p>
        </w:tc>
      </w:tr>
      <w:tr w14:paraId="6702E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175" w:type="dxa"/>
            <w:vAlign w:val="center"/>
          </w:tcPr>
          <w:p w14:paraId="196F576E">
            <w:pPr>
              <w:adjustRightInd w:val="0"/>
              <w:snapToGrid w:val="0"/>
              <w:jc w:val="center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/>
                <w:bCs/>
                <w:sz w:val="21"/>
                <w:szCs w:val="21"/>
              </w:rPr>
              <w:t>学校负责人审核</w:t>
            </w:r>
          </w:p>
          <w:p w14:paraId="6D0F27FA">
            <w:pPr>
              <w:adjustRightInd w:val="0"/>
              <w:snapToGrid w:val="0"/>
              <w:jc w:val="center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/>
                <w:bCs/>
                <w:sz w:val="21"/>
                <w:szCs w:val="21"/>
              </w:rPr>
              <w:t>意见</w:t>
            </w:r>
          </w:p>
        </w:tc>
        <w:tc>
          <w:tcPr>
            <w:tcW w:w="7729" w:type="dxa"/>
            <w:gridSpan w:val="6"/>
            <w:vAlign w:val="center"/>
          </w:tcPr>
          <w:p w14:paraId="7F90E146">
            <w:pPr>
              <w:adjustRightInd w:val="0"/>
              <w:snapToGrid w:val="0"/>
              <w:rPr>
                <w:rFonts w:ascii="Times New Roman"/>
                <w:bCs/>
                <w:sz w:val="21"/>
                <w:szCs w:val="21"/>
              </w:rPr>
            </w:pPr>
          </w:p>
          <w:p w14:paraId="462BD47B">
            <w:pPr>
              <w:adjustRightInd w:val="0"/>
              <w:snapToGrid w:val="0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/>
                <w:bCs/>
                <w:sz w:val="21"/>
                <w:szCs w:val="21"/>
              </w:rPr>
              <w:t xml:space="preserve">                                 签字：</w:t>
            </w:r>
          </w:p>
          <w:p w14:paraId="7C824330">
            <w:pPr>
              <w:adjustRightInd w:val="0"/>
              <w:snapToGrid w:val="0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/>
                <w:bCs/>
                <w:sz w:val="21"/>
                <w:szCs w:val="21"/>
              </w:rPr>
              <w:t xml:space="preserve">                                     年   月   日</w:t>
            </w:r>
          </w:p>
        </w:tc>
      </w:tr>
      <w:tr w14:paraId="7F13D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1175" w:type="dxa"/>
            <w:vAlign w:val="center"/>
          </w:tcPr>
          <w:p w14:paraId="495B6C1A">
            <w:pPr>
              <w:adjustRightInd w:val="0"/>
              <w:snapToGrid w:val="0"/>
              <w:jc w:val="center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/>
                <w:bCs/>
                <w:sz w:val="21"/>
                <w:szCs w:val="21"/>
              </w:rPr>
              <w:t>县（区）体育考试考务办公室</w:t>
            </w:r>
          </w:p>
        </w:tc>
        <w:tc>
          <w:tcPr>
            <w:tcW w:w="7729" w:type="dxa"/>
            <w:gridSpan w:val="6"/>
            <w:vAlign w:val="center"/>
          </w:tcPr>
          <w:p w14:paraId="20FBC4A7">
            <w:pPr>
              <w:adjustRightInd w:val="0"/>
              <w:snapToGrid w:val="0"/>
              <w:rPr>
                <w:rFonts w:ascii="Times New Roman"/>
                <w:bCs/>
                <w:sz w:val="21"/>
                <w:szCs w:val="21"/>
              </w:rPr>
            </w:pPr>
          </w:p>
          <w:p w14:paraId="75E6C0D2">
            <w:pPr>
              <w:adjustRightInd w:val="0"/>
              <w:snapToGrid w:val="0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/>
                <w:bCs/>
                <w:sz w:val="21"/>
                <w:szCs w:val="21"/>
              </w:rPr>
              <w:t xml:space="preserve">                                            负责人签字：</w:t>
            </w:r>
          </w:p>
          <w:p w14:paraId="4A622A31">
            <w:pPr>
              <w:adjustRightInd w:val="0"/>
              <w:snapToGrid w:val="0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/>
                <w:bCs/>
                <w:sz w:val="21"/>
                <w:szCs w:val="21"/>
              </w:rPr>
              <w:t xml:space="preserve">                                              公  章</w:t>
            </w:r>
          </w:p>
          <w:p w14:paraId="62D9D780">
            <w:pPr>
              <w:adjustRightInd w:val="0"/>
              <w:snapToGrid w:val="0"/>
              <w:rPr>
                <w:rFonts w:ascii="Times New Roman"/>
                <w:bCs/>
                <w:sz w:val="21"/>
                <w:szCs w:val="21"/>
              </w:rPr>
            </w:pPr>
            <w:r>
              <w:rPr>
                <w:rFonts w:ascii="Times New Roman"/>
                <w:bCs/>
                <w:sz w:val="21"/>
                <w:szCs w:val="21"/>
              </w:rPr>
              <w:t xml:space="preserve">                                                年   月   日</w:t>
            </w:r>
          </w:p>
        </w:tc>
      </w:tr>
      <w:tr w14:paraId="7A80D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75" w:type="dxa"/>
            <w:vAlign w:val="center"/>
          </w:tcPr>
          <w:p w14:paraId="148D822C">
            <w:pPr>
              <w:adjustRightInd w:val="0"/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备  注</w:t>
            </w:r>
          </w:p>
        </w:tc>
        <w:tc>
          <w:tcPr>
            <w:tcW w:w="7729" w:type="dxa"/>
            <w:gridSpan w:val="6"/>
            <w:vAlign w:val="center"/>
          </w:tcPr>
          <w:p w14:paraId="0427B4A3">
            <w:pPr>
              <w:adjustRightInd w:val="0"/>
              <w:snapToGrid w:val="0"/>
              <w:rPr>
                <w:rFonts w:ascii="Times New Roman"/>
                <w:b/>
                <w:sz w:val="21"/>
                <w:szCs w:val="21"/>
              </w:rPr>
            </w:pPr>
          </w:p>
        </w:tc>
      </w:tr>
    </w:tbl>
    <w:p w14:paraId="25CDB448">
      <w:pPr>
        <w:spacing w:line="300" w:lineRule="auto"/>
        <w:rPr>
          <w:rFonts w:hint="eastAsia" w:hAnsi="仿宋_GB2312" w:eastAsia="仿宋_GB2312" w:cs="仿宋_GB2312"/>
          <w:sz w:val="28"/>
          <w:szCs w:val="28"/>
        </w:rPr>
      </w:pPr>
      <w:r>
        <w:rPr>
          <w:rFonts w:hint="eastAsia" w:hAnsi="仿宋_GB2312" w:eastAsia="仿宋_GB2312" w:cs="仿宋_GB2312"/>
          <w:sz w:val="28"/>
          <w:szCs w:val="28"/>
        </w:rPr>
        <w:t>本表一式两份，一份报县市区审核，一份上交市教育局备案。</w:t>
      </w:r>
    </w:p>
    <w:p w14:paraId="406DCEE9">
      <w:pPr>
        <w:spacing w:line="300" w:lineRule="auto"/>
        <w:jc w:val="right"/>
        <w:rPr>
          <w:rFonts w:hint="eastAsia" w:hAnsi="仿宋_GB2312" w:eastAsia="仿宋_GB2312" w:cs="仿宋_GB2312"/>
          <w:sz w:val="28"/>
          <w:szCs w:val="28"/>
        </w:rPr>
        <w:sectPr>
          <w:footerReference r:id="rId14" w:type="default"/>
          <w:pgSz w:w="11906" w:h="16838"/>
          <w:pgMar w:top="1440" w:right="1474" w:bottom="1440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 w14:paraId="0B5AA203">
      <w:pPr>
        <w:spacing w:line="300" w:lineRule="auto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 w14:paraId="52B4C735">
      <w:pPr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蒲城县2025年初中学业水平体育与健康课及体质健康测试成绩册</w:t>
      </w:r>
    </w:p>
    <w:p w14:paraId="1A84C531">
      <w:pPr>
        <w:spacing w:line="30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学校名称盖章：                                  总人数：    人（ 其中男  人，女  人；  病免  人，残免  人，缓考  人）</w:t>
      </w:r>
    </w:p>
    <w:p w14:paraId="50CBC510">
      <w:pPr>
        <w:spacing w:line="30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负责领导：                     手机：                                   填表人  ：                         手机：</w:t>
      </w:r>
    </w:p>
    <w:tbl>
      <w:tblPr>
        <w:tblStyle w:val="5"/>
        <w:tblW w:w="141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269"/>
        <w:gridCol w:w="761"/>
        <w:gridCol w:w="1207"/>
        <w:gridCol w:w="1497"/>
        <w:gridCol w:w="1920"/>
        <w:gridCol w:w="1725"/>
        <w:gridCol w:w="2434"/>
        <w:gridCol w:w="2102"/>
      </w:tblGrid>
      <w:tr w14:paraId="0EC37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624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报名序号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881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09C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2D3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1EC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体育与健康课成绩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D31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《国家学生体质健康标准》测试成绩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4E4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8DA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1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87A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注</w:t>
            </w:r>
          </w:p>
          <w:p w14:paraId="6A5DA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（病免、残免、缓考、弃考）</w:t>
            </w:r>
          </w:p>
        </w:tc>
      </w:tr>
      <w:tr w14:paraId="1ECE0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82D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439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E8C0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0BF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66F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20D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37C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92C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A3C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E1A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74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884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430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5A1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DF3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D78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48C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C2D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A4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A1E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E8D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412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AD4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4EB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3BD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F1F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01E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815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92B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ED1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E0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984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8E4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C69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4C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54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670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76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7D9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469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537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CF7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E4E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ECC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123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CF1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39B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D99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793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07B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06D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83F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ECD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7E2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899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2AF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944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501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497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74D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078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D24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0B4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B90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680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798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B17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710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14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8D9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2B6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D6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7C22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0566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798E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E179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3D9B0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AC8A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F4FF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94D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A4E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B8C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1147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F105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5A92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75DCA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5473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4EF1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2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DA51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136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388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144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E2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1526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1CF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4D6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12A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745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861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F855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  <w:sectPr>
          <w:pgSz w:w="16838" w:h="11906" w:orient="landscape"/>
          <w:pgMar w:top="1587" w:right="1440" w:bottom="1474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442" w:charSpace="0"/>
        </w:sectPr>
      </w:pPr>
    </w:p>
    <w:p w14:paraId="60036D94">
      <w:pPr>
        <w:adjustRightInd w:val="0"/>
        <w:snapToGrid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 w14:paraId="73D510E8">
      <w:pPr>
        <w:adjustRightInd w:val="0"/>
        <w:snapToGrid w:val="0"/>
        <w:rPr>
          <w:rFonts w:hint="eastAsia" w:ascii="黑体" w:hAnsi="黑体" w:eastAsia="黑体" w:cs="黑体"/>
          <w:sz w:val="32"/>
          <w:szCs w:val="32"/>
        </w:rPr>
      </w:pPr>
    </w:p>
    <w:p w14:paraId="0BB2C1D1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蒲城县2025年初中学业水平体育与健康考试</w:t>
      </w:r>
    </w:p>
    <w:p w14:paraId="4A686145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工作应急预案</w:t>
      </w:r>
    </w:p>
    <w:p w14:paraId="13CD572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5B08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有效预防、及时控制和消除体育考试突发事件的危害，保障考生和考场工作人员的身体健康和生命安全，保障体育考试的顺利进行。根据渭南市教育局《关于做好2025年初中学业水平体育与健康考试工作的通知》（渭教体卫艺〔2025〕4号）文件要求，特制定蒲城县2025年初中学业水平体育与健康考试（以下简称“体育考试”）工作应急预案。</w:t>
      </w:r>
    </w:p>
    <w:p w14:paraId="4A562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一、组织机构与职责</w:t>
      </w:r>
    </w:p>
    <w:p w14:paraId="68400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长：由光辉  县教体局副局长</w:t>
      </w:r>
    </w:p>
    <w:p w14:paraId="720D3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员：基教二股</w:t>
      </w: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监</w:t>
      </w: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察</w:t>
      </w: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室</w:t>
      </w: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考试中心</w:t>
      </w:r>
    </w:p>
    <w:p w14:paraId="1A6E3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58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桥山中学 </w:t>
      </w:r>
      <w:r>
        <w:rPr>
          <w:rFonts w:hint="eastAsia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各初中负责人</w:t>
      </w:r>
    </w:p>
    <w:p w14:paraId="495B7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负责制定全县体育考试突发事件应急预案，统一领导、统一指挥全县体育考试突发事件应急处理。领导小组办公室设在教育考试中心，负责开展具体工作。发生重大突发事件时，机构成员集中办公。</w:t>
      </w:r>
    </w:p>
    <w:p w14:paraId="4D082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二、考场安全措施</w:t>
      </w:r>
    </w:p>
    <w:p w14:paraId="161BC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（一）建立畅通的指挥通讯系统。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考试前夕，各学校要成立安全领导小组，并将安全负责人的电话上报县教育考试中心，同时确保联系电话必须全天24小时开启。</w:t>
      </w:r>
    </w:p>
    <w:p w14:paraId="4BF5F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（二）设置考场各种功能区域，区域标志清晰。</w:t>
      </w:r>
    </w:p>
    <w:p w14:paraId="7DC20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1.准备区、检录处与集结区：设置在开阔地带，便于考生集中和疏散。</w:t>
      </w:r>
    </w:p>
    <w:p w14:paraId="04FAD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2.考试区：地面平坦无坑、无杂物；跑道终点处设有缓冲带；投掷区设置在开阔地带，并有明显的隔离标志，严禁无关人员进入考试区域。</w:t>
      </w:r>
    </w:p>
    <w:p w14:paraId="066DF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3.考场内及周边要设置明显的方向标示，如准备区、考试区、医疗站的位置，遇有突发事件应急疏散的路线与方向等。</w:t>
      </w:r>
    </w:p>
    <w:p w14:paraId="6BD3E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（三）考场医务准备。</w:t>
      </w:r>
    </w:p>
    <w:p w14:paraId="787E2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1.设立医疗救护站，配备医务人员、医疗用品和急救药品、救护车，以及时应对突发卫生事件和进行现场医务审核，为伤病考生进行现场处理，如现场不能处理，及时送医院治疗。</w:t>
      </w:r>
    </w:p>
    <w:p w14:paraId="78CAD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张贴警示“考生在体育考试期间，如果突然出现身体不适或损伤，应报告学校带队教师或考场工作人员，带队教师或考场工作人员应立即报告医疗救护站，由医务人员甄别能否继续考试，如果不能，应按程序办理缓考或择考医务审核手续”。</w:t>
      </w:r>
    </w:p>
    <w:p w14:paraId="6076F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（四）自然灾害的应对。</w:t>
      </w:r>
    </w:p>
    <w:p w14:paraId="3F3A3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若遇到自然灾害（如台风、洪水、暴雨、雷电、地震等），无法开考或无法继续进行考试时，应视情形按以下方式处理，同时向有关部门报告：</w:t>
      </w:r>
    </w:p>
    <w:p w14:paraId="54B2C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1.遇到全县范围内受影响的自然灾害时（如气象台发布全市红色暴雨预警信号），由县教体局、考试中心发出停考指令，通过各学校告知全体考生及家长，必要时通过蒲城微教育平台进行宣传。</w:t>
      </w:r>
    </w:p>
    <w:p w14:paraId="2854A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2.因天气原因造成部分地区考生在赴考途中安全受到影响的，及时报县教体局、考试中心，由所在学校对受影响的考生发出停考指令。  </w:t>
      </w:r>
    </w:p>
    <w:p w14:paraId="66BE1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3.宣布停考后，已到达考场的考生和考场工作人员由考点作出妥善安排，以保障其人身安全。</w:t>
      </w:r>
    </w:p>
    <w:p w14:paraId="4600A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4.发出停考指令的单位，应根据天气变化情况适时作出恢复考试的决定，并合理安排恢复考试。</w:t>
      </w:r>
    </w:p>
    <w:p w14:paraId="34971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（五）供电事故的应对。</w:t>
      </w:r>
    </w:p>
    <w:p w14:paraId="07C4B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遇到供电事故，影响考试正常进行的，应立即通知供电部门抢修，并报告县教体局、考试中心。考点做好备用电的应急准备，保证考试正常用电。由于停电的原因，仪器如没记录考生有效成绩的，由领导小组决定该考生是否重考。</w:t>
      </w:r>
    </w:p>
    <w:p w14:paraId="0ABD1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（六）电子设备故障的应对。</w:t>
      </w:r>
    </w:p>
    <w:p w14:paraId="02F1B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点必须加强对考试用的电子设备（含移动电子监控设备）的管理，做好防火、防雷、防水、防潮和用电安全工作。考试过程中若遇电子设备损坏，应立即维修或更换，并报告教体局、考试中心。由于仪器发生故障导致考生有效成绩没有记录的，由领导小组决定该考生是否重考。</w:t>
      </w:r>
    </w:p>
    <w:p w14:paraId="7F11A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bookmarkStart w:id="2" w:name="_GoBack"/>
      <w:r>
        <w:rPr>
          <w:rFonts w:hint="eastAsia" w:ascii="楷体_GB2312" w:hAnsi="楷体_GB2312" w:eastAsia="楷体_GB2312" w:cs="楷体_GB2312"/>
          <w:sz w:val="32"/>
          <w:szCs w:val="32"/>
        </w:rPr>
        <w:t>（七）舞弊事件的应对。</w:t>
      </w:r>
    </w:p>
    <w:bookmarkEnd w:id="2"/>
    <w:p w14:paraId="50770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考场若发现舞弊事件，要及时控制现场，保护证据，对当事人作出相应的处理，尽快恢复考场秩序；若发生重大舞弊事件应立即报告上级部门。</w:t>
      </w:r>
    </w:p>
    <w:p w14:paraId="5C9FD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三、各学校的安全措施</w:t>
      </w:r>
    </w:p>
    <w:p w14:paraId="3C283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对考生进行体育考试专题健康教育、安全教育和考场纪律教育。</w:t>
      </w:r>
    </w:p>
    <w:p w14:paraId="77D7A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做好对考生的常规体检工作和健康筛查工作。在考前对可能影响考试安全有既往病史的考生情况进行排查摸底，提前做好防控措施。</w:t>
      </w:r>
    </w:p>
    <w:p w14:paraId="437E0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认真做好考生免考、缓考相关手续办理工作。</w:t>
      </w:r>
    </w:p>
    <w:p w14:paraId="1C7CD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关注考生临考前和考试期间的健康状况，对不适宜参加体育考试的考生做出适当引导和关心。</w:t>
      </w:r>
    </w:p>
    <w:p w14:paraId="45263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科学组织考生进行备考训练。</w:t>
      </w:r>
    </w:p>
    <w:p w14:paraId="528BE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组织考生做好考前准备运动和考后放松运动。</w:t>
      </w:r>
    </w:p>
    <w:p w14:paraId="523D5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四、考生安全须知</w:t>
      </w:r>
    </w:p>
    <w:p w14:paraId="5199C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（一）备考注意事项。</w:t>
      </w:r>
    </w:p>
    <w:p w14:paraId="34B04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1.提高对体育考试意义的认识，掌握应试项目的技术要求和注意事项，充分发挥运动水平。</w:t>
      </w:r>
    </w:p>
    <w:p w14:paraId="42DD1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2.要注意考试前的身体状况，保证不带病、不带伤参加考试，避免出现伤害事故。</w:t>
      </w:r>
    </w:p>
    <w:p w14:paraId="74627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3.合理进行考前运动训练，预防运动创伤。</w:t>
      </w:r>
    </w:p>
    <w:p w14:paraId="14937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4.保证充足的睡眠和休息时间，保持良好的身体状态。</w:t>
      </w:r>
    </w:p>
    <w:p w14:paraId="0397F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5.注意饮食卫生，适当补充水分。不宜空腹、过饱或过饥参加体育考试。</w:t>
      </w:r>
    </w:p>
    <w:p w14:paraId="79D23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6.赴考场途中要注意交通安全。</w:t>
      </w:r>
    </w:p>
    <w:p w14:paraId="3264D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7.建议考生穿着合适的运动服和运动鞋参加考试，不允许穿钉鞋参加考试。</w:t>
      </w:r>
    </w:p>
    <w:p w14:paraId="077ED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8.做好考前准备运动和考后放松运动。</w:t>
      </w:r>
    </w:p>
    <w:p w14:paraId="018F9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（二）考试纪律要求。</w:t>
      </w:r>
    </w:p>
    <w:p w14:paraId="3DFF9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期间，考生应自觉服从带队教师和考场工作人员的管理，不得以任何理由妨碍考场工作人员履行职责，不得扰乱考场及其他考试工作地点的秩序。严格遵守考场规定，不得随意走动，不得吸烟，不得大声喧哗、打闹及影响他人考试，确保自身和他人安全。</w:t>
      </w:r>
    </w:p>
    <w:p w14:paraId="32FEF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五、医务（体检）</w:t>
      </w:r>
    </w:p>
    <w:p w14:paraId="0A664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各学校要进行大力宣传，考试前鼓励学生对身体进行全面检查，各校要严格把关对考生健康状况进行评估。</w:t>
      </w:r>
    </w:p>
    <w:p w14:paraId="3E394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各学校要加强考生诚信教育，正面引导考生根据实际健康情况提出申请，切勿弄虚作假，积极备考。任课体育教师、班主任及校医等，须根据考生平常上体育课或参加体育活动的情况、身体健康状况和考生提供的证明材料，客观公正写明情况并给出审核意见，加强科学指导，有效防止伤害事故的发生，要教育学生和家长实事求是，既不隐瞒也不虚报疾病。</w:t>
      </w:r>
    </w:p>
    <w:p w14:paraId="270E1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考试前，考生受伤或临时出现身体不适，不要勉强、不能隐瞒，应及时主动向带队教师或考场工作人员报告，并按规定提出免考、缓考申请。</w:t>
      </w:r>
    </w:p>
    <w:p w14:paraId="769BA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六、有关要求</w:t>
      </w:r>
    </w:p>
    <w:p w14:paraId="3E81B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1.各学校根据本预案，结合本校实际情况，制订相应体育考试应急预案。</w:t>
      </w:r>
    </w:p>
    <w:p w14:paraId="3ABDA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在体育考试突发事件处理过程中，任何单位或个人如有工作失职、采取措施不及时或不恰当造成严重后果的，将依法追究相关责任。</w:t>
      </w:r>
    </w:p>
    <w:p w14:paraId="16964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突发事件应急处理工作完成后，县教体局、考试中心对全县的重大突发事件应急处理情况进行汇总、总结，并书面报告上级部门。</w:t>
      </w:r>
    </w:p>
    <w:sectPr>
      <w:pgSz w:w="11906" w:h="16838"/>
      <w:pgMar w:top="1440" w:right="1474" w:bottom="1440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9DC01">
    <w:pPr>
      <w:pStyle w:val="3"/>
      <w:ind w:right="360"/>
    </w:pPr>
    <w:r>
      <w:rPr>
        <w:sz w:val="18"/>
      </w:rPr>
      <w:pict>
        <v:shape id="_x0000_s2057" o:spid="_x0000_s2057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F63EFE7">
                <w:pPr>
                  <w:pStyle w:val="3"/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t>- 9 -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0C60C">
    <w:pPr>
      <w:pStyle w:val="3"/>
      <w:framePr w:wrap="around" w:vAnchor="text" w:hAnchor="margin" w:xAlign="outside" w:y="23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65414C6F">
    <w:pPr>
      <w:pStyle w:val="3"/>
      <w:ind w:right="360" w:firstLine="360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3E560">
    <w:pPr>
      <w:pStyle w:val="3"/>
      <w:ind w:right="360" w:firstLine="360"/>
    </w:pPr>
    <w:r>
      <w:rPr>
        <w:sz w:val="18"/>
      </w:rPr>
      <w:pict>
        <v:shape id="_x0000_s2062" o:spid="_x0000_s2062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B5542C8">
                <w:pPr>
                  <w:pStyle w:val="3"/>
                </w:pP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t>- 11 -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ADFF9B">
    <w:pPr>
      <w:pStyle w:val="3"/>
      <w:framePr w:wrap="around" w:vAnchor="text" w:hAnchor="margin" w:xAlign="outside" w:y="19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6BEC21E9"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6849D">
    <w:pPr>
      <w:pStyle w:val="3"/>
      <w:ind w:right="360" w:firstLine="360"/>
    </w:pPr>
    <w:r>
      <w:rPr>
        <w:sz w:val="18"/>
      </w:rPr>
      <w:pict>
        <v:shape id="_x0000_s2058" o:spid="_x0000_s2058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CC77E27">
                <w:pPr>
                  <w:pStyle w:val="3"/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t>- 18 -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8F142">
    <w:pPr>
      <w:pStyle w:val="3"/>
      <w:framePr w:wrap="around" w:vAnchor="text" w:hAnchor="margin" w:xAlign="outside" w:y="21"/>
      <w:rPr>
        <w:rStyle w:val="7"/>
      </w:rPr>
    </w:pP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sz w:val="28"/>
        <w:szCs w:val="28"/>
      </w:rPr>
      <w:fldChar w:fldCharType="end"/>
    </w:r>
  </w:p>
  <w:p w14:paraId="2FD5A064">
    <w:pPr>
      <w:pStyle w:val="3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252BC">
    <w:pPr>
      <w:pStyle w:val="3"/>
      <w:ind w:right="360" w:firstLine="360"/>
    </w:pPr>
    <w:r>
      <w:rPr>
        <w:sz w:val="18"/>
      </w:rPr>
      <w:pict>
        <v:shape id="_x0000_s2059" o:spid="_x0000_s2059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2B12836">
                <w:pPr>
                  <w:pStyle w:val="3"/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t>- 19 -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FAC9D">
    <w:pPr>
      <w:pStyle w:val="3"/>
      <w:ind w:right="360" w:firstLine="360"/>
      <w:rPr>
        <w:rFonts w:hint="eastAsia"/>
      </w:rPr>
    </w:pPr>
    <w:r>
      <w:pict>
        <v:shape id="文本框 99" o:spid="_x0000_s2051" o:spt="202" type="#_x0000_t202" style="position:absolute;left:0pt;margin-top:1pt;height:32.4pt;width:9.05pt;mso-position-horizontal:left;mso-position-horizontal-relative:margin;mso-wrap-style:none;z-index:2516633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69E17EE8">
                <w:pPr>
                  <w:pStyle w:val="3"/>
                  <w:rPr>
                    <w:rStyle w:val="7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</w:t>
                </w:r>
              </w:p>
              <w:p w14:paraId="5C8342A6"/>
            </w:txbxContent>
          </v:textbox>
        </v:shape>
      </w:pict>
    </w:r>
    <w:r>
      <w:rPr>
        <w:rFonts w:hint="eastAsia" w:ascii="宋体" w:hAnsi="宋体" w:cs="宋体"/>
        <w:sz w:val="28"/>
        <w:szCs w:val="28"/>
      </w:rPr>
      <w:t>— 20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234E6">
    <w:pPr>
      <w:pStyle w:val="3"/>
      <w:ind w:right="360" w:firstLine="360"/>
    </w:pPr>
    <w:r>
      <w:rPr>
        <w:sz w:val="18"/>
      </w:rPr>
      <w:pict>
        <v:shape id="_x0000_s2060" o:spid="_x0000_s2060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0D126D7">
                <w:pPr>
                  <w:pStyle w:val="3"/>
                </w:pP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t>- 20 -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6494B">
    <w:pPr>
      <w:pStyle w:val="3"/>
      <w:ind w:right="360" w:firstLine="360"/>
    </w:pPr>
    <w:r>
      <w:pict>
        <v:shape id="_x0000_s2053" o:spid="_x0000_s2053" o:spt="202" type="#_x0000_t202" style="position:absolute;left:0pt;margin-top:1pt;height:144pt;width:144pt;mso-position-horizontal:right;mso-position-horizontal-relative:margin;mso-wrap-style:none;z-index:2516633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58BA4006">
                <w:pPr>
                  <w:pStyle w:val="3"/>
                  <w:rPr>
                    <w:rStyle w:val="7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7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7"/>
                    <w:rFonts w:hint="eastAsia"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  <w:p w14:paraId="11217324"/>
            </w:txbxContent>
          </v:textbox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011AF">
    <w:pPr>
      <w:pStyle w:val="3"/>
      <w:ind w:right="360" w:firstLine="360"/>
    </w:pPr>
    <w:r>
      <w:rPr>
        <w:sz w:val="18"/>
      </w:rPr>
      <w:pict>
        <v:shape id="_x0000_s2061" o:spid="_x0000_s2061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E200A9E">
                <w:pPr>
                  <w:pStyle w:val="3"/>
                </w:pP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t>- 10 -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BEBC1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68664F"/>
    <w:rsid w:val="00030C35"/>
    <w:rsid w:val="00062EB3"/>
    <w:rsid w:val="00072A43"/>
    <w:rsid w:val="00125857"/>
    <w:rsid w:val="00143BFD"/>
    <w:rsid w:val="001543E8"/>
    <w:rsid w:val="00427BBE"/>
    <w:rsid w:val="00444949"/>
    <w:rsid w:val="00521EF8"/>
    <w:rsid w:val="00540D4B"/>
    <w:rsid w:val="0068664F"/>
    <w:rsid w:val="006B2BA5"/>
    <w:rsid w:val="006C2457"/>
    <w:rsid w:val="007C5A3E"/>
    <w:rsid w:val="007D6FC3"/>
    <w:rsid w:val="00825900"/>
    <w:rsid w:val="009B7B44"/>
    <w:rsid w:val="00B56429"/>
    <w:rsid w:val="00CF5500"/>
    <w:rsid w:val="00D55151"/>
    <w:rsid w:val="00DB19EB"/>
    <w:rsid w:val="00E231D2"/>
    <w:rsid w:val="00E52CD0"/>
    <w:rsid w:val="00E6163D"/>
    <w:rsid w:val="08875A01"/>
    <w:rsid w:val="08FF26FB"/>
    <w:rsid w:val="1AED538E"/>
    <w:rsid w:val="1ED614DF"/>
    <w:rsid w:val="467B553A"/>
    <w:rsid w:val="4DD14FE1"/>
    <w:rsid w:val="52D670B4"/>
    <w:rsid w:val="5E255714"/>
    <w:rsid w:val="5EB56C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宋体" w:cs="Times New Roman"/>
      <w:spacing w:val="-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  <w:rPr>
      <w:rFonts w:cs="Times New Roman"/>
    </w:rPr>
  </w:style>
  <w:style w:type="character" w:customStyle="1" w:styleId="8">
    <w:name w:val="页脚 Char"/>
    <w:link w:val="3"/>
    <w:qFormat/>
    <w:locked/>
    <w:uiPriority w:val="0"/>
    <w:rPr>
      <w:rFonts w:ascii="仿宋_GB2312" w:hAnsi="Times New Roman" w:cs="Times New Roman"/>
      <w:spacing w:val="-2"/>
      <w:sz w:val="18"/>
      <w:szCs w:val="18"/>
    </w:rPr>
  </w:style>
  <w:style w:type="character" w:customStyle="1" w:styleId="9">
    <w:name w:val="页脚 Char1"/>
    <w:basedOn w:val="6"/>
    <w:link w:val="3"/>
    <w:semiHidden/>
    <w:qFormat/>
    <w:uiPriority w:val="99"/>
    <w:rPr>
      <w:rFonts w:ascii="仿宋_GB2312" w:hAnsi="Times New Roman" w:eastAsia="宋体" w:cs="Times New Roman"/>
      <w:spacing w:val="-2"/>
      <w:sz w:val="18"/>
      <w:szCs w:val="18"/>
    </w:rPr>
  </w:style>
  <w:style w:type="paragraph" w:customStyle="1" w:styleId="10">
    <w:name w:val="Char"/>
    <w:basedOn w:val="1"/>
    <w:next w:val="1"/>
    <w:qFormat/>
    <w:uiPriority w:val="0"/>
    <w:rPr>
      <w:rFonts w:ascii="Tahoma" w:hAnsi="Tahoma"/>
      <w:sz w:val="24"/>
      <w:szCs w:val="20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仿宋_GB2312" w:hAnsi="Times New Roman" w:eastAsia="宋体" w:cs="Times New Roman"/>
      <w:spacing w:val="-2"/>
      <w:sz w:val="18"/>
      <w:szCs w:val="18"/>
    </w:rPr>
  </w:style>
  <w:style w:type="character" w:customStyle="1" w:styleId="12">
    <w:name w:val="页眉 Char"/>
    <w:basedOn w:val="6"/>
    <w:link w:val="4"/>
    <w:semiHidden/>
    <w:qFormat/>
    <w:uiPriority w:val="99"/>
    <w:rPr>
      <w:rFonts w:ascii="仿宋_GB2312" w:hAnsi="Times New Roman" w:eastAsia="宋体" w:cs="Times New Roman"/>
      <w:spacing w:val="-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4.jpeg"/><Relationship Id="rId18" Type="http://schemas.openxmlformats.org/officeDocument/2006/relationships/image" Target="media/image3.png"/><Relationship Id="rId17" Type="http://schemas.openxmlformats.org/officeDocument/2006/relationships/image" Target="media/image2.png"/><Relationship Id="rId16" Type="http://schemas.openxmlformats.org/officeDocument/2006/relationships/image" Target="media/image1.jpeg"/><Relationship Id="rId15" Type="http://schemas.openxmlformats.org/officeDocument/2006/relationships/theme" Target="theme/theme1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7" textRotate="1"/>
    <customShpInfo spid="_x0000_s2058" textRotate="1"/>
    <customShpInfo spid="_x0000_s2059" textRotate="1"/>
    <customShpInfo spid="_x0000_s2051"/>
    <customShpInfo spid="_x0000_s2060" textRotate="1"/>
    <customShpInfo spid="_x0000_s2053"/>
    <customShpInfo spid="_x0000_s2061" textRotate="1"/>
    <customShpInfo spid="_x0000_s2062" textRotate="1"/>
    <customShpInfo spid="_x0000_s1026"/>
    <customShpInfo spid="_x0000_s1028"/>
    <customShpInfo spid="_x0000_s1029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30"/>
    <customShpInfo spid="_x0000_s1027"/>
    <customShpInfo spid="_x0000_s1049"/>
    <customShpInfo spid="_x0000_s1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22</Pages>
  <Words>4002</Words>
  <Characters>5057</Characters>
  <Lines>25</Lines>
  <Paragraphs>7</Paragraphs>
  <TotalTime>5</TotalTime>
  <ScaleCrop>false</ScaleCrop>
  <LinksUpToDate>false</LinksUpToDate>
  <CharactersWithSpaces>5071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2020-11-04T09:38:00Z</dcterms:created>
  <dc:creator>微软中国</dc:creator>
  <cp:lastModifiedBy>薄荷べ浅浅绿</cp:lastModifiedBy>
  <cp:lastPrinted>2025-04-02T08:34:00Z</cp:lastPrinted>
  <dcterms:modified xsi:type="dcterms:W3CDTF">2025-04-02T09:56:53Z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eyJoZGlkIjoiMTkxMzM1ODBlZTNlZDY0N2YwYzdiZmFlNzIyMWY3MTEiLCJ1c2VySWQiOiIxMjMxMDQ2NzI4In0=</vt:lpwstr>
  </property>
  <property fmtid="{D5CDD505-2E9C-101B-9397-08002B2CF9AE}" pid="4" name="ICV">
    <vt:lpwstr>06B418D1C1C44A048FCCF3538AA47009_12</vt:lpwstr>
  </property>
</Properties>
</file>